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E2" w:rsidRDefault="00365A4B" w:rsidP="00A628E2">
      <w:pPr>
        <w:spacing w:after="0" w:line="240" w:lineRule="auto"/>
        <w:rPr>
          <w:lang w:eastAsia="hr-HR"/>
        </w:rPr>
      </w:pPr>
      <w:r>
        <w:rPr>
          <w:lang w:eastAsia="hr-HR"/>
        </w:rPr>
        <w:t>OSNOVNA ŠKOLA „MATIJA ANTUN RELKOVIĆ“, DAVOR</w:t>
      </w:r>
    </w:p>
    <w:p w:rsidR="00365A4B" w:rsidRDefault="00365A4B" w:rsidP="00A628E2">
      <w:pPr>
        <w:spacing w:after="0" w:line="240" w:lineRule="auto"/>
        <w:rPr>
          <w:lang w:eastAsia="hr-HR"/>
        </w:rPr>
      </w:pPr>
      <w:r>
        <w:rPr>
          <w:lang w:eastAsia="hr-HR"/>
        </w:rPr>
        <w:t>BRODSKO-POSAVKA ŽUPANIJA</w:t>
      </w:r>
    </w:p>
    <w:p w:rsidR="00365A4B" w:rsidRDefault="00365A4B" w:rsidP="00A628E2">
      <w:pPr>
        <w:spacing w:after="0" w:line="240" w:lineRule="auto"/>
        <w:rPr>
          <w:lang w:eastAsia="hr-HR"/>
        </w:rPr>
      </w:pPr>
    </w:p>
    <w:p w:rsidR="00365A4B" w:rsidRPr="001A68AF" w:rsidRDefault="00365A4B" w:rsidP="00A628E2">
      <w:pPr>
        <w:spacing w:after="0" w:line="240" w:lineRule="auto"/>
        <w:rPr>
          <w:lang w:eastAsia="hr-HR"/>
        </w:rPr>
      </w:pPr>
    </w:p>
    <w:p w:rsidR="00A628E2" w:rsidRPr="001A68AF" w:rsidRDefault="00A628E2" w:rsidP="00A628E2">
      <w:pPr>
        <w:spacing w:after="0" w:line="240" w:lineRule="auto"/>
        <w:jc w:val="center"/>
        <w:rPr>
          <w:lang w:eastAsia="hr-HR"/>
        </w:rPr>
      </w:pPr>
      <w:r w:rsidRPr="001A68AF">
        <w:rPr>
          <w:lang w:eastAsia="hr-HR"/>
        </w:rPr>
        <w:t>OBRAZLOŽENJE OSTVARENIH PRIHODA I PRIMITKAKA TE RASHODA I IZDATAKA OPĆEG DIJELA</w:t>
      </w:r>
      <w:r w:rsidRPr="001A68AF">
        <w:rPr>
          <w:lang w:eastAsia="hr-HR"/>
        </w:rPr>
        <w:br/>
        <w:t xml:space="preserve">FINANCIJSKOG </w:t>
      </w:r>
      <w:r w:rsidR="0054454A" w:rsidRPr="001A68AF">
        <w:rPr>
          <w:lang w:eastAsia="hr-HR"/>
        </w:rPr>
        <w:t>PLANA ZA RAZDOBLJE</w:t>
      </w:r>
      <w:r w:rsidR="0054454A" w:rsidRPr="001A68AF">
        <w:rPr>
          <w:lang w:eastAsia="hr-HR"/>
        </w:rPr>
        <w:br/>
      </w:r>
      <w:r w:rsidR="00C92011">
        <w:rPr>
          <w:lang w:eastAsia="hr-HR"/>
        </w:rPr>
        <w:t>1.1. DO 30.6.2023</w:t>
      </w:r>
      <w:r w:rsidRPr="001A68AF">
        <w:rPr>
          <w:lang w:eastAsia="hr-HR"/>
        </w:rPr>
        <w:t>. GODINE</w:t>
      </w:r>
    </w:p>
    <w:p w:rsidR="00A628E2" w:rsidRPr="001A68AF" w:rsidRDefault="00A628E2" w:rsidP="00A628E2">
      <w:pPr>
        <w:spacing w:after="0" w:line="240" w:lineRule="auto"/>
        <w:jc w:val="both"/>
        <w:rPr>
          <w:lang w:eastAsia="hr-HR"/>
        </w:rPr>
      </w:pPr>
      <w:r w:rsidRPr="001A68AF">
        <w:rPr>
          <w:lang w:eastAsia="hr-HR"/>
        </w:rPr>
        <w:br/>
        <w:t>U skladu s odredbama članka 86. Zakona o proračunu (NN br. 144/21) proračunski korisnik dužan je upravljačkom tijelu dostaviti na usvajanje prijedlog polugodišnjeg izvještaja o izvršenju financijskog plana za proteklo razdoblje do 31. srpnja tekuće proračunske godine.</w:t>
      </w:r>
    </w:p>
    <w:p w:rsidR="00A628E2" w:rsidRDefault="00A628E2" w:rsidP="001975AF">
      <w:pPr>
        <w:pStyle w:val="Bezproreda"/>
        <w:jc w:val="both"/>
        <w:rPr>
          <w:lang w:eastAsia="hr-HR"/>
        </w:rPr>
      </w:pPr>
      <w:r w:rsidRPr="00A628E2">
        <w:rPr>
          <w:lang w:eastAsia="hr-HR"/>
        </w:rPr>
        <w:br/>
        <w:t>1.1. OBRAZLOŽENJE PRIHODA I PRIMITAKA, RASHODA I IZDATAKA</w:t>
      </w:r>
      <w:r w:rsidRPr="00A628E2">
        <w:rPr>
          <w:lang w:eastAsia="hr-HR"/>
        </w:rPr>
        <w:br/>
        <w:t xml:space="preserve">Prihodi poslovanja ostvareni su u iznosu </w:t>
      </w:r>
      <w:r w:rsidR="00C92011">
        <w:rPr>
          <w:lang w:eastAsia="hr-HR"/>
        </w:rPr>
        <w:t>384.075,05</w:t>
      </w:r>
      <w:r w:rsidRPr="00A628E2">
        <w:rPr>
          <w:lang w:eastAsia="hr-HR"/>
        </w:rPr>
        <w:t xml:space="preserve"> </w:t>
      </w:r>
      <w:r w:rsidR="0054454A">
        <w:rPr>
          <w:lang w:eastAsia="hr-HR"/>
        </w:rPr>
        <w:t>€</w:t>
      </w:r>
      <w:r w:rsidRPr="00A628E2">
        <w:rPr>
          <w:lang w:eastAsia="hr-HR"/>
        </w:rPr>
        <w:t xml:space="preserve"> što čini </w:t>
      </w:r>
      <w:r w:rsidR="00C92011">
        <w:rPr>
          <w:lang w:eastAsia="hr-HR"/>
        </w:rPr>
        <w:t>56</w:t>
      </w:r>
      <w:r w:rsidR="009650EC">
        <w:rPr>
          <w:lang w:eastAsia="hr-HR"/>
        </w:rPr>
        <w:t>,03</w:t>
      </w:r>
      <w:r w:rsidR="00C92011">
        <w:rPr>
          <w:lang w:eastAsia="hr-HR"/>
        </w:rPr>
        <w:t>%</w:t>
      </w:r>
      <w:r w:rsidRPr="00A628E2">
        <w:rPr>
          <w:lang w:eastAsia="hr-HR"/>
        </w:rPr>
        <w:t xml:space="preserve"> plana. U odnosu na</w:t>
      </w:r>
      <w:r w:rsidRPr="00A628E2">
        <w:rPr>
          <w:lang w:eastAsia="hr-HR"/>
        </w:rPr>
        <w:br/>
        <w:t>prethodnu g</w:t>
      </w:r>
      <w:r w:rsidR="0054454A">
        <w:rPr>
          <w:lang w:eastAsia="hr-HR"/>
        </w:rPr>
        <w:t>odinu p</w:t>
      </w:r>
      <w:r w:rsidR="009650EC">
        <w:rPr>
          <w:lang w:eastAsia="hr-HR"/>
        </w:rPr>
        <w:t>rihodi su ostvareni u 94,83%</w:t>
      </w:r>
      <w:r w:rsidR="001975AF">
        <w:rPr>
          <w:lang w:eastAsia="hr-HR"/>
        </w:rPr>
        <w:t xml:space="preserve"> prošlogodišnjeg izvršenja</w:t>
      </w:r>
      <w:r w:rsidR="00365A4B">
        <w:rPr>
          <w:lang w:eastAsia="hr-HR"/>
        </w:rPr>
        <w:t>. Prihoda</w:t>
      </w:r>
      <w:r w:rsidRPr="00A628E2">
        <w:rPr>
          <w:lang w:eastAsia="hr-HR"/>
        </w:rPr>
        <w:t xml:space="preserve"> od prodaje</w:t>
      </w:r>
      <w:r w:rsidRPr="00A628E2">
        <w:rPr>
          <w:lang w:eastAsia="hr-HR"/>
        </w:rPr>
        <w:br/>
        <w:t>nefinancijske</w:t>
      </w:r>
      <w:r w:rsidR="00365A4B">
        <w:rPr>
          <w:lang w:eastAsia="hr-HR"/>
        </w:rPr>
        <w:t xml:space="preserve"> </w:t>
      </w:r>
      <w:r w:rsidRPr="00A628E2">
        <w:rPr>
          <w:lang w:eastAsia="hr-HR"/>
        </w:rPr>
        <w:t xml:space="preserve">imovine </w:t>
      </w:r>
      <w:r w:rsidR="0054454A">
        <w:rPr>
          <w:lang w:eastAsia="hr-HR"/>
        </w:rPr>
        <w:t>nije bilo</w:t>
      </w:r>
      <w:r w:rsidRPr="00A628E2">
        <w:rPr>
          <w:lang w:eastAsia="hr-HR"/>
        </w:rPr>
        <w:t>.</w:t>
      </w:r>
      <w:r w:rsidR="00365A4B">
        <w:rPr>
          <w:lang w:eastAsia="hr-HR"/>
        </w:rPr>
        <w:t xml:space="preserve"> </w:t>
      </w:r>
      <w:r w:rsidRPr="00A628E2">
        <w:rPr>
          <w:lang w:eastAsia="hr-HR"/>
        </w:rPr>
        <w:t xml:space="preserve">Rashodi poslovanja realizirani su s </w:t>
      </w:r>
      <w:r w:rsidR="009650EC">
        <w:rPr>
          <w:lang w:eastAsia="hr-HR"/>
        </w:rPr>
        <w:t>382.625,86</w:t>
      </w:r>
      <w:r w:rsidR="0054454A">
        <w:rPr>
          <w:lang w:eastAsia="hr-HR"/>
        </w:rPr>
        <w:t xml:space="preserve"> €</w:t>
      </w:r>
      <w:r w:rsidRPr="00A628E2">
        <w:rPr>
          <w:lang w:eastAsia="hr-HR"/>
        </w:rPr>
        <w:br/>
      </w:r>
      <w:r w:rsidR="0054454A">
        <w:rPr>
          <w:lang w:eastAsia="hr-HR"/>
        </w:rPr>
        <w:t xml:space="preserve">ili </w:t>
      </w:r>
      <w:r w:rsidR="009650EC">
        <w:rPr>
          <w:lang w:eastAsia="hr-HR"/>
        </w:rPr>
        <w:t>44,66</w:t>
      </w:r>
      <w:r w:rsidRPr="00A628E2">
        <w:rPr>
          <w:lang w:eastAsia="hr-HR"/>
        </w:rPr>
        <w:t>% plana, a u odnosu na preth</w:t>
      </w:r>
      <w:r w:rsidR="0054454A">
        <w:rPr>
          <w:lang w:eastAsia="hr-HR"/>
        </w:rPr>
        <w:t xml:space="preserve">odnu godinu ovi rashodi </w:t>
      </w:r>
      <w:r w:rsidR="001975AF">
        <w:rPr>
          <w:lang w:eastAsia="hr-HR"/>
        </w:rPr>
        <w:t>čine</w:t>
      </w:r>
      <w:r w:rsidRPr="00A628E2">
        <w:rPr>
          <w:lang w:eastAsia="hr-HR"/>
        </w:rPr>
        <w:t xml:space="preserve"> </w:t>
      </w:r>
      <w:r w:rsidR="009650EC">
        <w:rPr>
          <w:lang w:eastAsia="hr-HR"/>
        </w:rPr>
        <w:t>10</w:t>
      </w:r>
      <w:r w:rsidR="00B31641">
        <w:rPr>
          <w:lang w:eastAsia="hr-HR"/>
        </w:rPr>
        <w:t>6,78</w:t>
      </w:r>
      <w:r w:rsidRPr="00A628E2">
        <w:rPr>
          <w:lang w:eastAsia="hr-HR"/>
        </w:rPr>
        <w:t>%</w:t>
      </w:r>
      <w:r w:rsidR="001975AF">
        <w:rPr>
          <w:lang w:eastAsia="hr-HR"/>
        </w:rPr>
        <w:t xml:space="preserve"> prošlogodišnjeg izvršenja</w:t>
      </w:r>
      <w:r w:rsidRPr="00A628E2">
        <w:rPr>
          <w:lang w:eastAsia="hr-HR"/>
        </w:rPr>
        <w:t>.</w:t>
      </w:r>
      <w:r w:rsidRPr="00A628E2">
        <w:rPr>
          <w:lang w:eastAsia="hr-HR"/>
        </w:rPr>
        <w:br/>
        <w:t>Rashodi za nabavu nefina</w:t>
      </w:r>
      <w:r w:rsidR="0054454A">
        <w:rPr>
          <w:lang w:eastAsia="hr-HR"/>
        </w:rPr>
        <w:t xml:space="preserve">ncijske imovine ostvareni su u iznosu od </w:t>
      </w:r>
      <w:r w:rsidR="00B31641">
        <w:rPr>
          <w:lang w:eastAsia="hr-HR"/>
        </w:rPr>
        <w:t>1.008,69</w:t>
      </w:r>
      <w:r w:rsidRPr="00A628E2">
        <w:rPr>
          <w:lang w:eastAsia="hr-HR"/>
        </w:rPr>
        <w:t xml:space="preserve"> </w:t>
      </w:r>
      <w:r w:rsidR="0054454A">
        <w:rPr>
          <w:lang w:eastAsia="hr-HR"/>
        </w:rPr>
        <w:t>€</w:t>
      </w:r>
      <w:r w:rsidR="00B31641">
        <w:rPr>
          <w:lang w:eastAsia="hr-HR"/>
        </w:rPr>
        <w:t>.</w:t>
      </w:r>
    </w:p>
    <w:p w:rsidR="00A628E2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br/>
        <w:t>1.1.1. Prihodi i primici</w:t>
      </w:r>
    </w:p>
    <w:p w:rsidR="001975AF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br/>
        <w:t>Izvršenje</w:t>
      </w:r>
      <w:r>
        <w:rPr>
          <w:lang w:eastAsia="hr-HR"/>
        </w:rPr>
        <w:t xml:space="preserve"> </w:t>
      </w:r>
      <w:r w:rsidRPr="00A628E2">
        <w:rPr>
          <w:lang w:eastAsia="hr-HR"/>
        </w:rPr>
        <w:t>prihoda i primitaka po ekonomskoj klasifikaciji:</w:t>
      </w:r>
      <w:r w:rsidRPr="00A628E2">
        <w:rPr>
          <w:lang w:eastAsia="hr-HR"/>
        </w:rPr>
        <w:br/>
        <w:t>Prihodi</w:t>
      </w:r>
      <w:r w:rsidR="00C05893">
        <w:rPr>
          <w:lang w:eastAsia="hr-HR"/>
        </w:rPr>
        <w:t xml:space="preserve"> </w:t>
      </w:r>
      <w:r w:rsidRPr="00A628E2">
        <w:rPr>
          <w:lang w:eastAsia="hr-HR"/>
        </w:rPr>
        <w:t>poslovanja</w:t>
      </w:r>
      <w:r w:rsidRPr="00A628E2">
        <w:rPr>
          <w:lang w:eastAsia="hr-HR"/>
        </w:rPr>
        <w:br/>
        <w:t xml:space="preserve">• </w:t>
      </w:r>
      <w:r w:rsidR="00173169">
        <w:rPr>
          <w:lang w:eastAsia="hr-HR"/>
        </w:rPr>
        <w:t xml:space="preserve"> 63 </w:t>
      </w:r>
      <w:r w:rsidRPr="00A628E2">
        <w:rPr>
          <w:lang w:eastAsia="hr-HR"/>
        </w:rPr>
        <w:t>Pomoći iz inozemstva i od subjekata unutar općeg proračuna</w:t>
      </w:r>
      <w:r w:rsidR="00173169">
        <w:rPr>
          <w:lang w:eastAsia="hr-HR"/>
        </w:rPr>
        <w:t xml:space="preserve"> </w:t>
      </w:r>
      <w:r w:rsidRPr="00A628E2">
        <w:rPr>
          <w:lang w:eastAsia="hr-HR"/>
        </w:rPr>
        <w:t xml:space="preserve"> </w:t>
      </w:r>
      <w:r w:rsidR="00173169">
        <w:rPr>
          <w:lang w:eastAsia="hr-HR"/>
        </w:rPr>
        <w:t>365.295,39</w:t>
      </w:r>
      <w:r w:rsidR="00AB6504">
        <w:rPr>
          <w:lang w:eastAsia="hr-HR"/>
        </w:rPr>
        <w:t xml:space="preserve"> €</w:t>
      </w:r>
      <w:r w:rsidRPr="00A628E2">
        <w:rPr>
          <w:lang w:eastAsia="hr-HR"/>
        </w:rPr>
        <w:br/>
        <w:t xml:space="preserve">• </w:t>
      </w:r>
      <w:r w:rsidR="00173169">
        <w:rPr>
          <w:lang w:eastAsia="hr-HR"/>
        </w:rPr>
        <w:t xml:space="preserve"> 65 </w:t>
      </w:r>
      <w:r w:rsidRPr="00A628E2">
        <w:rPr>
          <w:lang w:eastAsia="hr-HR"/>
        </w:rPr>
        <w:t xml:space="preserve">Prihodi od upravnih i </w:t>
      </w:r>
      <w:proofErr w:type="spellStart"/>
      <w:r w:rsidRPr="00A628E2">
        <w:rPr>
          <w:lang w:eastAsia="hr-HR"/>
        </w:rPr>
        <w:t>admin</w:t>
      </w:r>
      <w:proofErr w:type="spellEnd"/>
      <w:r w:rsidR="00846CA0">
        <w:rPr>
          <w:lang w:eastAsia="hr-HR"/>
        </w:rPr>
        <w:t>.</w:t>
      </w:r>
      <w:r w:rsidR="00AB6504">
        <w:rPr>
          <w:lang w:eastAsia="hr-HR"/>
        </w:rPr>
        <w:t xml:space="preserve"> </w:t>
      </w:r>
      <w:r w:rsidRPr="00A628E2">
        <w:rPr>
          <w:lang w:eastAsia="hr-HR"/>
        </w:rPr>
        <w:t xml:space="preserve">pristojbi, pristojbi po posebnim propisima i naknada </w:t>
      </w:r>
      <w:r w:rsidR="00896502">
        <w:rPr>
          <w:lang w:eastAsia="hr-HR"/>
        </w:rPr>
        <w:t xml:space="preserve">   </w:t>
      </w:r>
      <w:r w:rsidR="00173169">
        <w:rPr>
          <w:lang w:eastAsia="hr-HR"/>
        </w:rPr>
        <w:t>830,97</w:t>
      </w:r>
      <w:r w:rsidRPr="00A628E2">
        <w:rPr>
          <w:lang w:eastAsia="hr-HR"/>
        </w:rPr>
        <w:t xml:space="preserve"> </w:t>
      </w:r>
      <w:r w:rsidR="00AB6504">
        <w:rPr>
          <w:lang w:eastAsia="hr-HR"/>
        </w:rPr>
        <w:t>€</w:t>
      </w:r>
      <w:r w:rsidRPr="00A628E2">
        <w:rPr>
          <w:lang w:eastAsia="hr-HR"/>
        </w:rPr>
        <w:br/>
        <w:t xml:space="preserve">• </w:t>
      </w:r>
      <w:r w:rsidR="00173169">
        <w:rPr>
          <w:lang w:eastAsia="hr-HR"/>
        </w:rPr>
        <w:t xml:space="preserve"> 66 </w:t>
      </w:r>
      <w:r w:rsidRPr="00A628E2">
        <w:rPr>
          <w:lang w:eastAsia="hr-HR"/>
        </w:rPr>
        <w:t xml:space="preserve">Prihodi od prodaje proizvoda i robe te pruženih usluga i prihodi od donacija </w:t>
      </w:r>
      <w:r w:rsidR="00173169">
        <w:rPr>
          <w:lang w:eastAsia="hr-HR"/>
        </w:rPr>
        <w:t>1.008,69</w:t>
      </w:r>
      <w:r w:rsidRPr="00A628E2">
        <w:rPr>
          <w:lang w:eastAsia="hr-HR"/>
        </w:rPr>
        <w:t xml:space="preserve"> </w:t>
      </w:r>
      <w:r w:rsidR="00AB6504">
        <w:rPr>
          <w:lang w:eastAsia="hr-HR"/>
        </w:rPr>
        <w:t>€</w:t>
      </w:r>
      <w:r w:rsidRPr="00A628E2">
        <w:rPr>
          <w:lang w:eastAsia="hr-HR"/>
        </w:rPr>
        <w:br/>
        <w:t xml:space="preserve">• </w:t>
      </w:r>
      <w:r w:rsidR="00173169">
        <w:rPr>
          <w:lang w:eastAsia="hr-HR"/>
        </w:rPr>
        <w:t xml:space="preserve"> 67 </w:t>
      </w:r>
      <w:r w:rsidRPr="00A628E2">
        <w:rPr>
          <w:lang w:eastAsia="hr-HR"/>
        </w:rPr>
        <w:t xml:space="preserve">Prihodi od nadležnog proračuna </w:t>
      </w:r>
      <w:r w:rsidR="00173169">
        <w:rPr>
          <w:lang w:eastAsia="hr-HR"/>
        </w:rPr>
        <w:t>16.940,00</w:t>
      </w:r>
      <w:r w:rsidRPr="00A628E2">
        <w:rPr>
          <w:lang w:eastAsia="hr-HR"/>
        </w:rPr>
        <w:t xml:space="preserve"> </w:t>
      </w:r>
      <w:r w:rsidR="001975AF">
        <w:rPr>
          <w:lang w:eastAsia="hr-HR"/>
        </w:rPr>
        <w:t>€</w:t>
      </w:r>
      <w:r w:rsidRPr="00A628E2">
        <w:rPr>
          <w:lang w:eastAsia="hr-HR"/>
        </w:rPr>
        <w:br/>
      </w:r>
      <w:r w:rsidRPr="00A628E2">
        <w:rPr>
          <w:lang w:eastAsia="hr-HR"/>
        </w:rPr>
        <w:br/>
        <w:t xml:space="preserve">U strukturi prihoda najveći su prihodi pomoći iz inozemstva i od subjekata unutar </w:t>
      </w:r>
      <w:r w:rsidR="001975AF">
        <w:rPr>
          <w:lang w:eastAsia="hr-HR"/>
        </w:rPr>
        <w:t>općeg proračuna</w:t>
      </w:r>
      <w:r w:rsidR="00896502">
        <w:rPr>
          <w:lang w:eastAsia="hr-HR"/>
        </w:rPr>
        <w:t xml:space="preserve"> račun 63 </w:t>
      </w:r>
      <w:r w:rsidR="001975AF">
        <w:rPr>
          <w:lang w:eastAsia="hr-HR"/>
        </w:rPr>
        <w:t>koji pokrivaju rashod plaće te</w:t>
      </w:r>
      <w:r w:rsidR="00173169">
        <w:rPr>
          <w:lang w:eastAsia="hr-HR"/>
        </w:rPr>
        <w:t xml:space="preserve"> </w:t>
      </w:r>
      <w:r w:rsidR="001975AF">
        <w:rPr>
          <w:lang w:eastAsia="hr-HR"/>
        </w:rPr>
        <w:t>školske kuhinje</w:t>
      </w:r>
      <w:r w:rsidRPr="00A628E2">
        <w:rPr>
          <w:lang w:eastAsia="hr-HR"/>
        </w:rPr>
        <w:t xml:space="preserve">. Prihodi iz nadležnog proračuna su drugi najveći prihod s udjelom </w:t>
      </w:r>
      <w:r w:rsidR="001975AF">
        <w:rPr>
          <w:lang w:eastAsia="hr-HR"/>
        </w:rPr>
        <w:t>za pokriće mjesečnih materijalnih troškova, te prihodi od pruženih usluga koji služe za financiranje nefinancijske imovine.</w:t>
      </w:r>
    </w:p>
    <w:p w:rsidR="00C05893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br/>
      </w:r>
      <w:r w:rsidR="00F95538">
        <w:rPr>
          <w:lang w:eastAsia="hr-HR"/>
        </w:rPr>
        <w:t xml:space="preserve"> Značajne razlike s prošlogodišnjim izvršenjem pokazuju se na računu 65 gdje je prihod manji iz razloga ne izdavanja računa roditeljima za troškove školske kuhinje. Na računu 66 vidljivi su </w:t>
      </w:r>
      <w:r w:rsidR="00173169">
        <w:rPr>
          <w:lang w:eastAsia="hr-HR"/>
        </w:rPr>
        <w:t>manji</w:t>
      </w:r>
      <w:r w:rsidR="00896502">
        <w:rPr>
          <w:lang w:eastAsia="hr-HR"/>
        </w:rPr>
        <w:t xml:space="preserve"> </w:t>
      </w:r>
      <w:r w:rsidR="00F95538">
        <w:rPr>
          <w:lang w:eastAsia="hr-HR"/>
        </w:rPr>
        <w:t xml:space="preserve">prihodi </w:t>
      </w:r>
      <w:r w:rsidR="00896502">
        <w:rPr>
          <w:lang w:eastAsia="hr-HR"/>
        </w:rPr>
        <w:t>u odnosu na prethodnu godinu</w:t>
      </w:r>
      <w:r w:rsidR="00F95538">
        <w:rPr>
          <w:lang w:eastAsia="hr-HR"/>
        </w:rPr>
        <w:t xml:space="preserve"> jer </w:t>
      </w:r>
      <w:r w:rsidR="00896502">
        <w:rPr>
          <w:lang w:eastAsia="hr-HR"/>
        </w:rPr>
        <w:t>prihoda od iznajmljivanja dvorane nije bilo</w:t>
      </w:r>
      <w:r w:rsidR="00846CA0">
        <w:rPr>
          <w:lang w:eastAsia="hr-HR"/>
        </w:rPr>
        <w:t>,</w:t>
      </w:r>
      <w:r w:rsidR="00896502">
        <w:rPr>
          <w:lang w:eastAsia="hr-HR"/>
        </w:rPr>
        <w:t xml:space="preserve"> a prihod od najma zemljišta  Hrvatskom Telekomu </w:t>
      </w:r>
      <w:r w:rsidR="00846CA0">
        <w:rPr>
          <w:lang w:eastAsia="hr-HR"/>
        </w:rPr>
        <w:t>očekujemo</w:t>
      </w:r>
      <w:r w:rsidR="00896502">
        <w:rPr>
          <w:lang w:eastAsia="hr-HR"/>
        </w:rPr>
        <w:t xml:space="preserve"> do 30.07.2023</w:t>
      </w:r>
      <w:r w:rsidR="00DA4272">
        <w:rPr>
          <w:lang w:eastAsia="hr-HR"/>
        </w:rPr>
        <w:t xml:space="preserve">. Račun </w:t>
      </w:r>
      <w:r w:rsidR="00C05893">
        <w:rPr>
          <w:lang w:eastAsia="hr-HR"/>
        </w:rPr>
        <w:t>67</w:t>
      </w:r>
      <w:r w:rsidR="00DA4272">
        <w:rPr>
          <w:lang w:eastAsia="hr-HR"/>
        </w:rPr>
        <w:t xml:space="preserve"> </w:t>
      </w:r>
      <w:r w:rsidR="00896502">
        <w:rPr>
          <w:lang w:eastAsia="hr-HR"/>
        </w:rPr>
        <w:t>u odnosu na prethodnu godinu bez većih odstupanja.</w:t>
      </w:r>
    </w:p>
    <w:p w:rsidR="00896502" w:rsidRDefault="00896502" w:rsidP="00C05893">
      <w:pPr>
        <w:pStyle w:val="Bezproreda"/>
        <w:rPr>
          <w:lang w:eastAsia="hr-HR"/>
        </w:rPr>
      </w:pPr>
    </w:p>
    <w:p w:rsidR="00C05893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t>1.1.2. Rashodi i izdaci</w:t>
      </w:r>
      <w:r w:rsidRPr="00A628E2">
        <w:rPr>
          <w:lang w:eastAsia="hr-HR"/>
        </w:rPr>
        <w:br/>
        <w:t>Struktura rashoda i izdataka po ekonomskoj klasifikaciji</w:t>
      </w:r>
      <w:r w:rsidRPr="00A628E2">
        <w:rPr>
          <w:lang w:eastAsia="hr-HR"/>
        </w:rPr>
        <w:br/>
        <w:t>Rashodi poslovanja</w:t>
      </w:r>
      <w:r w:rsidRPr="00A628E2">
        <w:rPr>
          <w:lang w:eastAsia="hr-HR"/>
        </w:rPr>
        <w:br/>
        <w:t xml:space="preserve">• Rashodi za zaposlene </w:t>
      </w:r>
      <w:r w:rsidR="00896502">
        <w:rPr>
          <w:lang w:eastAsia="hr-HR"/>
        </w:rPr>
        <w:t>322.621,00</w:t>
      </w:r>
      <w:r w:rsidRPr="00A628E2">
        <w:rPr>
          <w:lang w:eastAsia="hr-HR"/>
        </w:rPr>
        <w:t xml:space="preserve"> </w:t>
      </w:r>
      <w:r w:rsidR="00C05893">
        <w:rPr>
          <w:lang w:eastAsia="hr-HR"/>
        </w:rPr>
        <w:t>€</w:t>
      </w:r>
      <w:r w:rsidRPr="00A628E2">
        <w:rPr>
          <w:lang w:eastAsia="hr-HR"/>
        </w:rPr>
        <w:br/>
        <w:t xml:space="preserve">• Materijalni rashodi </w:t>
      </w:r>
      <w:r w:rsidR="00896502">
        <w:rPr>
          <w:lang w:eastAsia="hr-HR"/>
        </w:rPr>
        <w:t>58.477,13</w:t>
      </w:r>
      <w:r w:rsidR="00C05893">
        <w:rPr>
          <w:lang w:eastAsia="hr-HR"/>
        </w:rPr>
        <w:t xml:space="preserve"> €</w:t>
      </w:r>
      <w:r w:rsidRPr="00A628E2">
        <w:rPr>
          <w:lang w:eastAsia="hr-HR"/>
        </w:rPr>
        <w:br/>
        <w:t xml:space="preserve">• Financijski rashodi </w:t>
      </w:r>
      <w:r w:rsidR="00896502">
        <w:rPr>
          <w:lang w:eastAsia="hr-HR"/>
        </w:rPr>
        <w:t>37,52</w:t>
      </w:r>
      <w:r w:rsidR="00C05893">
        <w:rPr>
          <w:lang w:eastAsia="hr-HR"/>
        </w:rPr>
        <w:t xml:space="preserve"> €</w:t>
      </w:r>
    </w:p>
    <w:p w:rsidR="00DE48F2" w:rsidRDefault="00C05893" w:rsidP="00DE48F2">
      <w:pPr>
        <w:pStyle w:val="Bezproreda"/>
        <w:rPr>
          <w:lang w:eastAsia="hr-HR"/>
        </w:rPr>
      </w:pPr>
      <w:r w:rsidRPr="00A628E2">
        <w:rPr>
          <w:lang w:eastAsia="hr-HR"/>
        </w:rPr>
        <w:t>•</w:t>
      </w:r>
      <w:r>
        <w:rPr>
          <w:lang w:eastAsia="hr-HR"/>
        </w:rPr>
        <w:t xml:space="preserve"> Ostali rashodi </w:t>
      </w:r>
      <w:r w:rsidR="00896502">
        <w:rPr>
          <w:lang w:eastAsia="hr-HR"/>
        </w:rPr>
        <w:t>481,52</w:t>
      </w:r>
      <w:r>
        <w:rPr>
          <w:lang w:eastAsia="hr-HR"/>
        </w:rPr>
        <w:t xml:space="preserve"> €</w:t>
      </w:r>
      <w:r w:rsidR="00A628E2" w:rsidRPr="00A628E2">
        <w:rPr>
          <w:lang w:eastAsia="hr-HR"/>
        </w:rPr>
        <w:br/>
        <w:t>Rashodi za nabavu nefinancijske imovine</w:t>
      </w:r>
      <w:r w:rsidR="00A628E2" w:rsidRPr="00A628E2">
        <w:rPr>
          <w:lang w:eastAsia="hr-HR"/>
        </w:rPr>
        <w:br/>
        <w:t xml:space="preserve">• Rashodi za nabavu proizvedene dugotrajne imovine </w:t>
      </w:r>
      <w:r w:rsidR="00896502">
        <w:rPr>
          <w:lang w:eastAsia="hr-HR"/>
        </w:rPr>
        <w:t xml:space="preserve">1.008,69 </w:t>
      </w:r>
      <w:r>
        <w:rPr>
          <w:lang w:eastAsia="hr-HR"/>
        </w:rPr>
        <w:t>€</w:t>
      </w:r>
      <w:r w:rsidR="00A628E2" w:rsidRPr="00A628E2">
        <w:rPr>
          <w:lang w:eastAsia="hr-HR"/>
        </w:rPr>
        <w:br/>
      </w:r>
      <w:r>
        <w:rPr>
          <w:lang w:eastAsia="hr-HR"/>
        </w:rPr>
        <w:t>Rashodi za zaposlene ostvareni su podjednako kao u prošloj godini isto tako i materijalni rashodi. Razlika se javlja u financijskim rashodima jer su lani u prvom polugodištu isplaćivane sudske presude za razliku plaće od 6</w:t>
      </w:r>
      <w:r w:rsidR="00FA4498">
        <w:rPr>
          <w:lang w:eastAsia="hr-HR"/>
        </w:rPr>
        <w:t>%</w:t>
      </w:r>
      <w:r w:rsidR="00846CA0">
        <w:rPr>
          <w:lang w:eastAsia="hr-HR"/>
        </w:rPr>
        <w:t xml:space="preserve"> </w:t>
      </w:r>
      <w:r w:rsidR="00FA4498">
        <w:rPr>
          <w:lang w:eastAsia="hr-HR"/>
        </w:rPr>
        <w:t xml:space="preserve"> ali je rasla osnovica plaće te koeficijenti tehničkog osoblja. Također </w:t>
      </w:r>
      <w:r w:rsidR="00846CA0">
        <w:rPr>
          <w:lang w:eastAsia="hr-HR"/>
        </w:rPr>
        <w:t xml:space="preserve">zabilježeni </w:t>
      </w:r>
      <w:r w:rsidR="00846CA0">
        <w:rPr>
          <w:lang w:eastAsia="hr-HR"/>
        </w:rPr>
        <w:lastRenderedPageBreak/>
        <w:t>su ostali rashodi</w:t>
      </w:r>
      <w:r w:rsidR="00FA4498">
        <w:rPr>
          <w:lang w:eastAsia="hr-HR"/>
        </w:rPr>
        <w:t xml:space="preserve"> s računa 38 jer su odlukom Vlade RH </w:t>
      </w:r>
      <w:r w:rsidR="00846CA0">
        <w:rPr>
          <w:lang w:eastAsia="hr-HR"/>
        </w:rPr>
        <w:t>dostavljena sredstva za nabavku higijenskih uložaka</w:t>
      </w:r>
      <w:r w:rsidR="00FA4498">
        <w:rPr>
          <w:lang w:eastAsia="hr-HR"/>
        </w:rPr>
        <w:t xml:space="preserve">. Manja nabava nefinancijske imovine je rezultat donacije u naravi tvrtke </w:t>
      </w:r>
      <w:r w:rsidR="00DE48F2">
        <w:rPr>
          <w:lang w:eastAsia="hr-HR"/>
        </w:rPr>
        <w:t xml:space="preserve">Komunalac </w:t>
      </w:r>
      <w:r w:rsidR="00FA4498">
        <w:rPr>
          <w:lang w:eastAsia="hr-HR"/>
        </w:rPr>
        <w:t xml:space="preserve"> d.o.o. </w:t>
      </w:r>
    </w:p>
    <w:p w:rsidR="00DE48F2" w:rsidRPr="00A628E2" w:rsidRDefault="00DE48F2" w:rsidP="00DE48F2">
      <w:pPr>
        <w:pStyle w:val="Bezproreda"/>
        <w:rPr>
          <w:lang w:eastAsia="hr-HR"/>
        </w:rPr>
      </w:pPr>
    </w:p>
    <w:p w:rsidR="000F1E6F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t>OBRAZLOŽENJE OSTVARENIH PRIHODA I PRIMITKAKA TE RASHODA I IZDATAKA POSEBNOG DIJELA</w:t>
      </w:r>
      <w:r w:rsidRPr="00A628E2">
        <w:rPr>
          <w:lang w:eastAsia="hr-HR"/>
        </w:rPr>
        <w:br/>
        <w:t>FINANCIJSKOG PLANA</w:t>
      </w:r>
      <w:r w:rsidRPr="00A628E2">
        <w:rPr>
          <w:lang w:eastAsia="hr-HR"/>
        </w:rPr>
        <w:br/>
      </w:r>
      <w:r w:rsidRPr="00A628E2">
        <w:rPr>
          <w:lang w:eastAsia="hr-HR"/>
        </w:rPr>
        <w:br/>
        <w:t>Program 6000 Odgoj</w:t>
      </w:r>
      <w:r w:rsidR="00FA4498">
        <w:rPr>
          <w:lang w:eastAsia="hr-HR"/>
        </w:rPr>
        <w:t xml:space="preserve"> i obrazovanje</w:t>
      </w:r>
      <w:r w:rsidR="00FA4498">
        <w:rPr>
          <w:lang w:eastAsia="hr-HR"/>
        </w:rPr>
        <w:br/>
        <w:t>Aktivnost A600002</w:t>
      </w:r>
      <w:r w:rsidRPr="00A628E2">
        <w:rPr>
          <w:lang w:eastAsia="hr-HR"/>
        </w:rPr>
        <w:t xml:space="preserve"> </w:t>
      </w:r>
      <w:r w:rsidR="00FA4498">
        <w:rPr>
          <w:lang w:eastAsia="hr-HR"/>
        </w:rPr>
        <w:t>Osnovno</w:t>
      </w:r>
      <w:r w:rsidRPr="00A628E2">
        <w:rPr>
          <w:lang w:eastAsia="hr-HR"/>
        </w:rPr>
        <w:t xml:space="preserve"> školstvo</w:t>
      </w:r>
      <w:r w:rsidR="000F1E6F">
        <w:rPr>
          <w:lang w:eastAsia="hr-HR"/>
        </w:rPr>
        <w:t>-rashodi za zaposlene</w:t>
      </w:r>
      <w:r w:rsidRPr="00A628E2">
        <w:rPr>
          <w:lang w:eastAsia="hr-HR"/>
        </w:rPr>
        <w:br/>
        <w:t xml:space="preserve">Ova </w:t>
      </w:r>
      <w:r w:rsidR="00FA4498">
        <w:rPr>
          <w:lang w:eastAsia="hr-HR"/>
        </w:rPr>
        <w:t xml:space="preserve">aktivnost izvršena je u iznosu </w:t>
      </w:r>
      <w:r w:rsidR="00DE48F2">
        <w:rPr>
          <w:lang w:eastAsia="hr-HR"/>
        </w:rPr>
        <w:t>337.276,14</w:t>
      </w:r>
      <w:r w:rsidR="00FA4498">
        <w:rPr>
          <w:lang w:eastAsia="hr-HR"/>
        </w:rPr>
        <w:t xml:space="preserve"> €</w:t>
      </w:r>
      <w:r w:rsidRPr="00A628E2">
        <w:rPr>
          <w:lang w:eastAsia="hr-HR"/>
        </w:rPr>
        <w:t xml:space="preserve"> a odnosi se na rashode za zaposlene koji</w:t>
      </w:r>
      <w:r w:rsidRPr="00A628E2">
        <w:rPr>
          <w:lang w:eastAsia="hr-HR"/>
        </w:rPr>
        <w:br/>
        <w:t>uključuju bruto plaće uvećane za doprinose na plaće te ostale rashodi za zaposlene (jubilarne</w:t>
      </w:r>
      <w:r w:rsidRPr="00A628E2">
        <w:rPr>
          <w:lang w:eastAsia="hr-HR"/>
        </w:rPr>
        <w:br/>
        <w:t xml:space="preserve">nagrade, pomoći zbog bolovanja dužeg od 90 dana, te regres). </w:t>
      </w:r>
      <w:r w:rsidRPr="00A628E2">
        <w:rPr>
          <w:lang w:eastAsia="hr-HR"/>
        </w:rPr>
        <w:br/>
      </w:r>
    </w:p>
    <w:p w:rsidR="00276296" w:rsidRDefault="000F1E6F" w:rsidP="00C05893">
      <w:pPr>
        <w:pStyle w:val="Bezproreda"/>
        <w:rPr>
          <w:lang w:eastAsia="hr-HR"/>
        </w:rPr>
      </w:pPr>
      <w:r>
        <w:rPr>
          <w:lang w:eastAsia="hr-HR"/>
        </w:rPr>
        <w:t>Aktivnost A600002 Osnovno</w:t>
      </w:r>
      <w:r w:rsidR="00A628E2" w:rsidRPr="00A628E2">
        <w:rPr>
          <w:lang w:eastAsia="hr-HR"/>
        </w:rPr>
        <w:t xml:space="preserve"> školstvo-redovno poslovanje po minimalnom standardu</w:t>
      </w:r>
      <w:r w:rsidR="00A628E2" w:rsidRPr="00A628E2">
        <w:rPr>
          <w:lang w:eastAsia="hr-HR"/>
        </w:rPr>
        <w:br/>
        <w:t xml:space="preserve">Sredstva planirana u okviru izvora Opći prihodi i primici realizirana su sa </w:t>
      </w:r>
      <w:r w:rsidR="00DE48F2">
        <w:rPr>
          <w:lang w:eastAsia="hr-HR"/>
        </w:rPr>
        <w:t>56,75</w:t>
      </w:r>
      <w:r w:rsidR="00A628E2" w:rsidRPr="00A628E2">
        <w:rPr>
          <w:lang w:eastAsia="hr-HR"/>
        </w:rPr>
        <w:t xml:space="preserve">% plana. </w:t>
      </w:r>
      <w:r w:rsidR="003B481E">
        <w:rPr>
          <w:lang w:eastAsia="hr-HR"/>
        </w:rPr>
        <w:t xml:space="preserve">Na </w:t>
      </w:r>
      <w:r w:rsidR="003918B2">
        <w:rPr>
          <w:lang w:eastAsia="hr-HR"/>
        </w:rPr>
        <w:t>podskupini 32</w:t>
      </w:r>
      <w:r w:rsidR="003B481E">
        <w:rPr>
          <w:lang w:eastAsia="hr-HR"/>
        </w:rPr>
        <w:t>1</w:t>
      </w:r>
      <w:r w:rsidR="003918B2">
        <w:rPr>
          <w:lang w:eastAsia="hr-HR"/>
        </w:rPr>
        <w:t xml:space="preserve"> bilježimo veće rashode </w:t>
      </w:r>
      <w:r w:rsidR="003B481E">
        <w:rPr>
          <w:lang w:eastAsia="hr-HR"/>
        </w:rPr>
        <w:t xml:space="preserve">zbog stručnih usavršavanja koja se opet organiziraju uživo a ne preko određenih platformi kao što je bilo u vrijeme </w:t>
      </w:r>
      <w:proofErr w:type="spellStart"/>
      <w:r w:rsidR="003B481E">
        <w:rPr>
          <w:lang w:eastAsia="hr-HR"/>
        </w:rPr>
        <w:t>Covida</w:t>
      </w:r>
      <w:proofErr w:type="spellEnd"/>
      <w:r w:rsidR="003B481E">
        <w:rPr>
          <w:lang w:eastAsia="hr-HR"/>
        </w:rPr>
        <w:t>. Veći indeks bilježimo i na službenoj i radnoj odjeći kao i kod zdravstvenih pregleda razlog tome je što se neki troškovi</w:t>
      </w:r>
      <w:r w:rsidR="003918B2">
        <w:rPr>
          <w:lang w:eastAsia="hr-HR"/>
        </w:rPr>
        <w:t xml:space="preserve"> </w:t>
      </w:r>
      <w:r w:rsidR="003B481E">
        <w:rPr>
          <w:lang w:eastAsia="hr-HR"/>
        </w:rPr>
        <w:t>izvrše u jednoj polovici godine a drugi u drugoj(troškovi nisu kontinuirani).</w:t>
      </w:r>
      <w:r w:rsidR="00A628E2" w:rsidRPr="00A628E2">
        <w:rPr>
          <w:lang w:eastAsia="hr-HR"/>
        </w:rPr>
        <w:br/>
      </w:r>
      <w:r w:rsidR="003918B2">
        <w:rPr>
          <w:lang w:eastAsia="hr-HR"/>
        </w:rPr>
        <w:br/>
        <w:t>Aktivnost A600006</w:t>
      </w:r>
      <w:r w:rsidR="00A628E2" w:rsidRPr="00A628E2">
        <w:rPr>
          <w:lang w:eastAsia="hr-HR"/>
        </w:rPr>
        <w:t xml:space="preserve"> Financiranje iznad minimalnog standarda-</w:t>
      </w:r>
      <w:r w:rsidR="003918B2">
        <w:rPr>
          <w:lang w:eastAsia="hr-HR"/>
        </w:rPr>
        <w:t>osnovno</w:t>
      </w:r>
      <w:r w:rsidR="00A628E2" w:rsidRPr="00A628E2">
        <w:rPr>
          <w:lang w:eastAsia="hr-HR"/>
        </w:rPr>
        <w:t xml:space="preserve"> školstvo</w:t>
      </w:r>
      <w:r w:rsidR="00A628E2" w:rsidRPr="00A628E2">
        <w:rPr>
          <w:lang w:eastAsia="hr-HR"/>
        </w:rPr>
        <w:br/>
      </w:r>
      <w:r w:rsidR="00604961">
        <w:rPr>
          <w:lang w:eastAsia="hr-HR"/>
        </w:rPr>
        <w:t>Aktivnost</w:t>
      </w:r>
      <w:r w:rsidR="00A628E2" w:rsidRPr="00A628E2">
        <w:rPr>
          <w:lang w:eastAsia="hr-HR"/>
        </w:rPr>
        <w:t xml:space="preserve"> po izvorima financiranja</w:t>
      </w:r>
      <w:r w:rsidR="00604961">
        <w:rPr>
          <w:lang w:eastAsia="hr-HR"/>
        </w:rPr>
        <w:t xml:space="preserve"> </w:t>
      </w:r>
      <w:r w:rsidR="00A628E2" w:rsidRPr="00A628E2">
        <w:rPr>
          <w:lang w:eastAsia="hr-HR"/>
        </w:rPr>
        <w:t>je slijedeća:</w:t>
      </w:r>
      <w:r w:rsidR="00A628E2" w:rsidRPr="00A628E2">
        <w:rPr>
          <w:lang w:eastAsia="hr-HR"/>
        </w:rPr>
        <w:br/>
        <w:t xml:space="preserve">izvor: Vlastiti prihodi </w:t>
      </w:r>
      <w:r w:rsidR="00A628E2" w:rsidRPr="00A628E2">
        <w:rPr>
          <w:lang w:eastAsia="hr-HR"/>
        </w:rPr>
        <w:br/>
        <w:t xml:space="preserve">izvor: Prihodi za posebne namjene </w:t>
      </w:r>
      <w:r w:rsidR="00A628E2" w:rsidRPr="00A628E2">
        <w:rPr>
          <w:lang w:eastAsia="hr-HR"/>
        </w:rPr>
        <w:br/>
        <w:t xml:space="preserve">izvor: donacije </w:t>
      </w:r>
      <w:r w:rsidR="00A628E2" w:rsidRPr="00A628E2">
        <w:rPr>
          <w:lang w:eastAsia="hr-HR"/>
        </w:rPr>
        <w:br/>
        <w:t xml:space="preserve">izvor: prihodi od prodaje nefinancijske imovine </w:t>
      </w:r>
      <w:r w:rsidR="00A628E2" w:rsidRPr="00A628E2">
        <w:rPr>
          <w:lang w:eastAsia="hr-HR"/>
        </w:rPr>
        <w:br/>
        <w:t xml:space="preserve">Vlastiti prihodi su utrošeni za </w:t>
      </w:r>
      <w:r w:rsidR="00604961">
        <w:rPr>
          <w:lang w:eastAsia="hr-HR"/>
        </w:rPr>
        <w:t>troškove</w:t>
      </w:r>
      <w:r w:rsidR="00054838">
        <w:rPr>
          <w:lang w:eastAsia="hr-HR"/>
        </w:rPr>
        <w:t xml:space="preserve"> učeničke</w:t>
      </w:r>
      <w:r w:rsidR="00604961">
        <w:rPr>
          <w:lang w:eastAsia="hr-HR"/>
        </w:rPr>
        <w:t xml:space="preserve"> zadruge</w:t>
      </w:r>
      <w:r w:rsidR="00276296">
        <w:rPr>
          <w:lang w:eastAsia="hr-HR"/>
        </w:rPr>
        <w:t xml:space="preserve">. Prihodi posebne namjene </w:t>
      </w:r>
      <w:r w:rsidR="00E3287D">
        <w:rPr>
          <w:lang w:eastAsia="hr-HR"/>
        </w:rPr>
        <w:t xml:space="preserve">pokrili su troškove namirnica </w:t>
      </w:r>
      <w:r w:rsidR="00054838">
        <w:rPr>
          <w:lang w:eastAsia="hr-HR"/>
        </w:rPr>
        <w:t xml:space="preserve"> od </w:t>
      </w:r>
      <w:r w:rsidR="00E3287D">
        <w:rPr>
          <w:lang w:eastAsia="hr-HR"/>
        </w:rPr>
        <w:t>prošle godine</w:t>
      </w:r>
      <w:r w:rsidR="00276296">
        <w:rPr>
          <w:lang w:eastAsia="hr-HR"/>
        </w:rPr>
        <w:t xml:space="preserve">.  Izvor  pomoći bilježi nabavu higijenskih uložaka prema Odluci Vlade RH. Na izvoru donacija bilježimo donaciju u naravi tvrtke </w:t>
      </w:r>
      <w:r w:rsidR="00E3287D">
        <w:rPr>
          <w:lang w:eastAsia="hr-HR"/>
        </w:rPr>
        <w:t xml:space="preserve">Komunalac </w:t>
      </w:r>
      <w:r w:rsidR="00276296">
        <w:rPr>
          <w:lang w:eastAsia="hr-HR"/>
        </w:rPr>
        <w:t xml:space="preserve">d.o.o. za </w:t>
      </w:r>
      <w:r w:rsidR="00E3287D">
        <w:rPr>
          <w:lang w:eastAsia="hr-HR"/>
        </w:rPr>
        <w:t>stol za stolni tenis</w:t>
      </w:r>
      <w:r w:rsidR="00276296">
        <w:rPr>
          <w:lang w:eastAsia="hr-HR"/>
        </w:rPr>
        <w:t>.  Rashodi prenesenog viška iz prošle godine kao i prihodi prvog polugodišta namjeravaju se trošiti u drugom polugodištu.</w:t>
      </w:r>
      <w:r w:rsidR="00A628E2" w:rsidRPr="00A628E2">
        <w:rPr>
          <w:lang w:eastAsia="hr-HR"/>
        </w:rPr>
        <w:t xml:space="preserve"> </w:t>
      </w:r>
    </w:p>
    <w:p w:rsidR="00276296" w:rsidRDefault="00276296" w:rsidP="00C05893">
      <w:pPr>
        <w:pStyle w:val="Bezproreda"/>
        <w:rPr>
          <w:lang w:eastAsia="hr-HR"/>
        </w:rPr>
      </w:pPr>
    </w:p>
    <w:p w:rsidR="008910AD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t>Aktivnost A600011 Pomoćnici u nastavi</w:t>
      </w:r>
      <w:r w:rsidRPr="00A628E2">
        <w:rPr>
          <w:lang w:eastAsia="hr-HR"/>
        </w:rPr>
        <w:br/>
        <w:t xml:space="preserve">Aktivnost pomoćnici u nastavi izvršena je u iznosu </w:t>
      </w:r>
      <w:r w:rsidR="00E3287D">
        <w:rPr>
          <w:lang w:eastAsia="hr-HR"/>
        </w:rPr>
        <w:t>3.088,41</w:t>
      </w:r>
      <w:r w:rsidRPr="00A628E2">
        <w:rPr>
          <w:lang w:eastAsia="hr-HR"/>
        </w:rPr>
        <w:t xml:space="preserve"> ili </w:t>
      </w:r>
      <w:r w:rsidR="00E3287D">
        <w:rPr>
          <w:lang w:eastAsia="hr-HR"/>
        </w:rPr>
        <w:t>47,51</w:t>
      </w:r>
      <w:r w:rsidRPr="00A628E2">
        <w:rPr>
          <w:lang w:eastAsia="hr-HR"/>
        </w:rPr>
        <w:t>% a odnosi se na bruto plaću</w:t>
      </w:r>
      <w:r w:rsidRPr="00A628E2">
        <w:rPr>
          <w:lang w:eastAsia="hr-HR"/>
        </w:rPr>
        <w:br/>
        <w:t>uvećanu za doprinose na plaću</w:t>
      </w:r>
      <w:r w:rsidR="00E3287D">
        <w:rPr>
          <w:lang w:eastAsia="hr-HR"/>
        </w:rPr>
        <w:t xml:space="preserve"> i </w:t>
      </w:r>
      <w:r w:rsidRPr="00A628E2">
        <w:rPr>
          <w:lang w:eastAsia="hr-HR"/>
        </w:rPr>
        <w:t xml:space="preserve"> regres</w:t>
      </w:r>
      <w:r w:rsidR="00E3287D">
        <w:rPr>
          <w:lang w:eastAsia="hr-HR"/>
        </w:rPr>
        <w:t xml:space="preserve"> za jednog pomoćnika </w:t>
      </w:r>
      <w:r w:rsidRPr="00A628E2">
        <w:rPr>
          <w:lang w:eastAsia="hr-HR"/>
        </w:rPr>
        <w:t xml:space="preserve"> u nastavi. </w:t>
      </w:r>
    </w:p>
    <w:p w:rsidR="00E3287D" w:rsidRDefault="00E3287D" w:rsidP="00C05893">
      <w:pPr>
        <w:pStyle w:val="Bezproreda"/>
        <w:rPr>
          <w:lang w:eastAsia="hr-HR"/>
        </w:rPr>
      </w:pPr>
    </w:p>
    <w:p w:rsidR="008910AD" w:rsidRDefault="008910AD" w:rsidP="00C05893">
      <w:pPr>
        <w:pStyle w:val="Bezproreda"/>
        <w:rPr>
          <w:lang w:eastAsia="hr-HR"/>
        </w:rPr>
      </w:pPr>
      <w:r>
        <w:rPr>
          <w:lang w:eastAsia="hr-HR"/>
        </w:rPr>
        <w:t>Aktivnos</w:t>
      </w:r>
      <w:r w:rsidR="005E1B5C">
        <w:rPr>
          <w:lang w:eastAsia="hr-HR"/>
        </w:rPr>
        <w:t>t</w:t>
      </w:r>
      <w:r>
        <w:rPr>
          <w:lang w:eastAsia="hr-HR"/>
        </w:rPr>
        <w:t xml:space="preserve"> A600012 Osiguranje školske prehrane za djecu u riziku od siromaštva</w:t>
      </w:r>
    </w:p>
    <w:p w:rsidR="008910AD" w:rsidRDefault="008910AD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Ovu aktivnost čine troškovi za nabavu namirnica i izvršeni su prema planu za prvo polugodište za </w:t>
      </w:r>
      <w:r w:rsidR="00365A4B">
        <w:rPr>
          <w:lang w:eastAsia="hr-HR"/>
        </w:rPr>
        <w:t>37,01</w:t>
      </w:r>
      <w:r>
        <w:rPr>
          <w:lang w:eastAsia="hr-HR"/>
        </w:rPr>
        <w:t>% plana.</w:t>
      </w:r>
    </w:p>
    <w:p w:rsidR="005E1B5C" w:rsidRDefault="005E1B5C" w:rsidP="00C05893">
      <w:pPr>
        <w:pStyle w:val="Bezproreda"/>
        <w:rPr>
          <w:lang w:eastAsia="hr-HR"/>
        </w:rPr>
      </w:pPr>
    </w:p>
    <w:p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Aktivnost A600014 Projekt „Školska shema“</w:t>
      </w:r>
    </w:p>
    <w:p w:rsidR="00F50A7E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Unutar projekta školske sheme voća </w:t>
      </w:r>
      <w:r w:rsidR="00365A4B">
        <w:rPr>
          <w:lang w:eastAsia="hr-HR"/>
        </w:rPr>
        <w:t>izvršena je realizacija u iznosu 41,81% p</w:t>
      </w:r>
      <w:r>
        <w:rPr>
          <w:lang w:eastAsia="hr-HR"/>
        </w:rPr>
        <w:t>lana.</w:t>
      </w:r>
    </w:p>
    <w:p w:rsidR="005E1B5C" w:rsidRDefault="005E1B5C" w:rsidP="00C05893">
      <w:pPr>
        <w:pStyle w:val="Bezproreda"/>
        <w:rPr>
          <w:lang w:eastAsia="hr-HR"/>
        </w:rPr>
      </w:pPr>
    </w:p>
    <w:p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Aktivnost A600027 Projekt „Medni dan“</w:t>
      </w:r>
    </w:p>
    <w:p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Projekt se realizira u prosincu.</w:t>
      </w:r>
    </w:p>
    <w:p w:rsidR="005E1B5C" w:rsidRDefault="005E1B5C" w:rsidP="00C05893">
      <w:pPr>
        <w:pStyle w:val="Bezproreda"/>
        <w:rPr>
          <w:lang w:eastAsia="hr-HR"/>
        </w:rPr>
      </w:pPr>
    </w:p>
    <w:p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Aktivnost A600031 Prehrana za učenike osnovnih škola</w:t>
      </w:r>
    </w:p>
    <w:p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Budući da je ovo nova aktivnost koja je nastala odlukom Vlade RH i nadležnog ministarstva za osiguranje besplatne prehrane svih učenika u 2023. godini samog plana rashoda i prihoda nije bilo već će uslijediti prema rebalansu plana proračuna za tekuću godinu.  </w:t>
      </w:r>
    </w:p>
    <w:p w:rsidR="00054838" w:rsidRDefault="00054838" w:rsidP="00F50A7E">
      <w:pPr>
        <w:pStyle w:val="Bezproreda"/>
        <w:rPr>
          <w:lang w:eastAsia="hr-HR"/>
        </w:rPr>
      </w:pPr>
    </w:p>
    <w:p w:rsidR="00054838" w:rsidRDefault="00054838" w:rsidP="00F50A7E">
      <w:pPr>
        <w:pStyle w:val="Bezproreda"/>
        <w:rPr>
          <w:lang w:eastAsia="hr-HR"/>
        </w:rPr>
      </w:pPr>
      <w:r>
        <w:rPr>
          <w:lang w:eastAsia="hr-HR"/>
        </w:rPr>
        <w:t>U Davoru, 12.07.2023.g.</w:t>
      </w:r>
      <w:r w:rsidR="00A628E2" w:rsidRPr="00A628E2">
        <w:rPr>
          <w:lang w:eastAsia="hr-HR"/>
        </w:rPr>
        <w:br/>
      </w:r>
      <w:bookmarkStart w:id="0" w:name="_GoBack"/>
      <w:bookmarkEnd w:id="0"/>
      <w:r w:rsidR="00F50A7E">
        <w:rPr>
          <w:lang w:eastAsia="hr-HR"/>
        </w:rPr>
        <w:t xml:space="preserve">   </w:t>
      </w:r>
      <w:r>
        <w:rPr>
          <w:lang w:eastAsia="hr-HR"/>
        </w:rPr>
        <w:t>Sastavila: Ankica Matošević                                            Ravnateljica: Jasna Butumović</w:t>
      </w:r>
      <w:r w:rsidR="00F50A7E">
        <w:rPr>
          <w:lang w:eastAsia="hr-HR"/>
        </w:rPr>
        <w:t xml:space="preserve">              </w:t>
      </w:r>
    </w:p>
    <w:p w:rsidR="00365A4B" w:rsidRPr="00A628E2" w:rsidRDefault="00365A4B" w:rsidP="00F50A7E">
      <w:pPr>
        <w:pStyle w:val="Bezproreda"/>
      </w:pPr>
    </w:p>
    <w:sectPr w:rsidR="00365A4B" w:rsidRPr="00A628E2" w:rsidSect="006B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8E2"/>
    <w:rsid w:val="00054838"/>
    <w:rsid w:val="000F1E6F"/>
    <w:rsid w:val="00136A29"/>
    <w:rsid w:val="00173169"/>
    <w:rsid w:val="001975AF"/>
    <w:rsid w:val="001A68AF"/>
    <w:rsid w:val="00276296"/>
    <w:rsid w:val="00365A4B"/>
    <w:rsid w:val="003918B2"/>
    <w:rsid w:val="003B481E"/>
    <w:rsid w:val="0054454A"/>
    <w:rsid w:val="005E1B5C"/>
    <w:rsid w:val="00604961"/>
    <w:rsid w:val="006B6014"/>
    <w:rsid w:val="00846CA0"/>
    <w:rsid w:val="008910AD"/>
    <w:rsid w:val="00896502"/>
    <w:rsid w:val="008F2C2A"/>
    <w:rsid w:val="00943AEC"/>
    <w:rsid w:val="009650EC"/>
    <w:rsid w:val="00A628E2"/>
    <w:rsid w:val="00A70E5A"/>
    <w:rsid w:val="00AB6504"/>
    <w:rsid w:val="00AC6695"/>
    <w:rsid w:val="00B31641"/>
    <w:rsid w:val="00C05893"/>
    <w:rsid w:val="00C92011"/>
    <w:rsid w:val="00CC3402"/>
    <w:rsid w:val="00D270C2"/>
    <w:rsid w:val="00DA4272"/>
    <w:rsid w:val="00DE48F2"/>
    <w:rsid w:val="00E3287D"/>
    <w:rsid w:val="00F50A7E"/>
    <w:rsid w:val="00F95538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7774E-9B08-4EA4-816E-22AC610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14"/>
  </w:style>
  <w:style w:type="paragraph" w:styleId="Naslov2">
    <w:name w:val="heading 2"/>
    <w:basedOn w:val="Normal"/>
    <w:next w:val="Normal"/>
    <w:link w:val="Naslov2Char"/>
    <w:qFormat/>
    <w:rsid w:val="00A628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A628E2"/>
  </w:style>
  <w:style w:type="character" w:customStyle="1" w:styleId="Naslov2Char">
    <w:name w:val="Naslov 2 Char"/>
    <w:basedOn w:val="Zadanifontodlomka"/>
    <w:link w:val="Naslov2"/>
    <w:rsid w:val="00A628E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ezproreda">
    <w:name w:val="No Spacing"/>
    <w:uiPriority w:val="1"/>
    <w:qFormat/>
    <w:rsid w:val="00F50A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Ankica</cp:lastModifiedBy>
  <cp:revision>9</cp:revision>
  <cp:lastPrinted>2023-07-12T09:55:00Z</cp:lastPrinted>
  <dcterms:created xsi:type="dcterms:W3CDTF">2023-06-06T05:16:00Z</dcterms:created>
  <dcterms:modified xsi:type="dcterms:W3CDTF">2023-07-12T10:00:00Z</dcterms:modified>
</cp:coreProperties>
</file>