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3E" w:rsidRPr="001343B7" w:rsidRDefault="0053319E" w:rsidP="00A54803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1343B7">
        <w:rPr>
          <w:rFonts w:ascii="Times New Roman" w:hAnsi="Times New Roman" w:cs="Times New Roman"/>
          <w:b/>
          <w:sz w:val="32"/>
          <w:szCs w:val="32"/>
        </w:rPr>
        <w:t>BROĆKE</w:t>
      </w:r>
    </w:p>
    <w:p w:rsidR="000C684D" w:rsidRDefault="000C684D" w:rsidP="00A54803">
      <w:pPr>
        <w:pStyle w:val="Bezproreda"/>
        <w:rPr>
          <w:rFonts w:ascii="Times New Roman" w:hAnsi="Times New Roman" w:cs="Times New Roman"/>
          <w:b/>
        </w:rPr>
      </w:pPr>
    </w:p>
    <w:p w:rsidR="000C684D" w:rsidRPr="001343B7" w:rsidRDefault="000C684D" w:rsidP="00A54803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Davor, 23.ožujka 2018.</w:t>
      </w:r>
    </w:p>
    <w:p w:rsidR="00E03D56" w:rsidRPr="001343B7" w:rsidRDefault="00E03D56" w:rsidP="00A54803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Jasna Butumović, prof.</w:t>
      </w:r>
    </w:p>
    <w:p w:rsidR="00E03D56" w:rsidRDefault="00E03D56" w:rsidP="00A54803">
      <w:pPr>
        <w:pStyle w:val="Bezproreda"/>
        <w:rPr>
          <w:rFonts w:ascii="Times New Roman" w:hAnsi="Times New Roman" w:cs="Times New Roman"/>
          <w:b/>
        </w:rPr>
      </w:pPr>
    </w:p>
    <w:p w:rsidR="00E03D56" w:rsidRDefault="00E03D56" w:rsidP="00A54803">
      <w:pPr>
        <w:pStyle w:val="Bezproreda"/>
        <w:rPr>
          <w:rFonts w:ascii="Times New Roman" w:hAnsi="Times New Roman" w:cs="Times New Roman"/>
          <w:b/>
        </w:rPr>
      </w:pPr>
    </w:p>
    <w:p w:rsidR="00E03D56" w:rsidRPr="001343B7" w:rsidRDefault="00E03D56" w:rsidP="00E03D56">
      <w:pPr>
        <w:pStyle w:val="Bezproreda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3B7">
        <w:rPr>
          <w:rFonts w:ascii="Times New Roman" w:hAnsi="Times New Roman" w:cs="Times New Roman"/>
          <w:b/>
          <w:sz w:val="32"/>
          <w:szCs w:val="32"/>
        </w:rPr>
        <w:t>Zašto se u Davoru obojana uskršnja jaja nazivaju BROĆKE?</w:t>
      </w:r>
    </w:p>
    <w:p w:rsidR="00E03D56" w:rsidRDefault="00E03D56" w:rsidP="00A54803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0D313E" w:rsidRDefault="00E03D56" w:rsidP="00A5480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Sljedećim tekstom ću pokušati pojasniti navedeni izraz.</w:t>
      </w:r>
    </w:p>
    <w:p w:rsidR="000D313E" w:rsidRDefault="000D313E" w:rsidP="00A54803">
      <w:pPr>
        <w:pStyle w:val="Bezproreda"/>
        <w:rPr>
          <w:rFonts w:ascii="Times New Roman" w:hAnsi="Times New Roman" w:cs="Times New Roman"/>
        </w:rPr>
      </w:pPr>
    </w:p>
    <w:p w:rsidR="000D313E" w:rsidRPr="001343B7" w:rsidRDefault="000D313E" w:rsidP="000D313E">
      <w:pPr>
        <w:pStyle w:val="Bezproreda"/>
        <w:ind w:firstLine="708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Bojanje jaja je duboko ukorijenjeno u hrvatskoj tradiciji.</w:t>
      </w:r>
    </w:p>
    <w:p w:rsidR="000D313E" w:rsidRPr="001343B7" w:rsidRDefault="000D313E" w:rsidP="00A54803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U većini rječnika, obojano jaje najčešće nazivaju PISANICA, a u svom osnovnom značenju ima vrlo kratku definiciju: „šareno uskršnje jaje“.</w:t>
      </w:r>
    </w:p>
    <w:p w:rsidR="000D313E" w:rsidRPr="001343B7" w:rsidRDefault="000D313E" w:rsidP="00A54803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Iza tog sažetog opisa krije se priča koja seže u povijest Hrvata.</w:t>
      </w:r>
    </w:p>
    <w:p w:rsidR="00685673" w:rsidRPr="001343B7" w:rsidRDefault="000D313E" w:rsidP="00A54803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Prema riječima J.Brleka </w:t>
      </w:r>
      <w:r w:rsidR="00F81B15" w:rsidRPr="001343B7">
        <w:rPr>
          <w:rFonts w:ascii="Times New Roman" w:hAnsi="Times New Roman" w:cs="Times New Roman"/>
        </w:rPr>
        <w:t>[1]</w:t>
      </w:r>
      <w:r w:rsidRPr="001343B7">
        <w:rPr>
          <w:rFonts w:ascii="Times New Roman" w:hAnsi="Times New Roman" w:cs="Times New Roman"/>
        </w:rPr>
        <w:t xml:space="preserve"> jaja su bojali mnogi europski narodi</w:t>
      </w:r>
      <w:r w:rsidR="0053319E" w:rsidRPr="001343B7">
        <w:rPr>
          <w:rFonts w:ascii="Times New Roman" w:hAnsi="Times New Roman" w:cs="Times New Roman"/>
        </w:rPr>
        <w:t xml:space="preserve"> </w:t>
      </w:r>
      <w:r w:rsidRPr="001343B7">
        <w:rPr>
          <w:rFonts w:ascii="Times New Roman" w:hAnsi="Times New Roman" w:cs="Times New Roman"/>
        </w:rPr>
        <w:t>-</w:t>
      </w:r>
      <w:r w:rsidR="0053319E" w:rsidRPr="001343B7">
        <w:rPr>
          <w:rFonts w:ascii="Times New Roman" w:hAnsi="Times New Roman" w:cs="Times New Roman"/>
        </w:rPr>
        <w:t xml:space="preserve"> </w:t>
      </w:r>
      <w:r w:rsidRPr="001343B7">
        <w:rPr>
          <w:rFonts w:ascii="Times New Roman" w:hAnsi="Times New Roman" w:cs="Times New Roman"/>
        </w:rPr>
        <w:t>stari Germani, Nordijci, Slaveni i ostali</w:t>
      </w:r>
      <w:r w:rsidR="00685673" w:rsidRPr="001343B7">
        <w:rPr>
          <w:rFonts w:ascii="Times New Roman" w:hAnsi="Times New Roman" w:cs="Times New Roman"/>
        </w:rPr>
        <w:t>.</w:t>
      </w:r>
    </w:p>
    <w:p w:rsidR="000D313E" w:rsidRPr="001343B7" w:rsidRDefault="00685673" w:rsidP="00A54803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Na </w:t>
      </w:r>
      <w:r w:rsidR="000D313E" w:rsidRPr="001343B7">
        <w:rPr>
          <w:rFonts w:ascii="Times New Roman" w:hAnsi="Times New Roman" w:cs="Times New Roman"/>
        </w:rPr>
        <w:t>području današnje Hrvatske prvu tradiciju obojanih jaja, možemo pratiti još u starohrvatskim grobovima, u razdoblju prije 9.stoljeća.</w:t>
      </w:r>
    </w:p>
    <w:p w:rsidR="00685673" w:rsidRPr="001343B7" w:rsidRDefault="00685673" w:rsidP="00A54803">
      <w:pPr>
        <w:pStyle w:val="Bezproreda"/>
        <w:rPr>
          <w:rFonts w:ascii="Times New Roman" w:hAnsi="Times New Roman" w:cs="Times New Roman"/>
        </w:rPr>
      </w:pPr>
    </w:p>
    <w:p w:rsidR="00685673" w:rsidRPr="001343B7" w:rsidRDefault="00685673" w:rsidP="00A54803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Diljem Hrvatske za obojana uskršnja jaja se koriste razni izrazi.</w:t>
      </w:r>
    </w:p>
    <w:p w:rsidR="0053319E" w:rsidRPr="001343B7" w:rsidRDefault="0053319E" w:rsidP="00A54803">
      <w:pPr>
        <w:pStyle w:val="Bezproreda"/>
        <w:rPr>
          <w:rFonts w:ascii="Times New Roman" w:hAnsi="Times New Roman" w:cs="Times New Roman"/>
        </w:rPr>
      </w:pPr>
    </w:p>
    <w:p w:rsidR="00685673" w:rsidRPr="001343B7" w:rsidRDefault="00685673" w:rsidP="00A54803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ab/>
      </w:r>
      <w:r w:rsidR="0053319E" w:rsidRPr="001343B7">
        <w:rPr>
          <w:rFonts w:ascii="Times New Roman" w:hAnsi="Times New Roman" w:cs="Times New Roman"/>
        </w:rPr>
        <w:t>[1]</w:t>
      </w:r>
      <w:r w:rsidRPr="001343B7">
        <w:rPr>
          <w:rFonts w:ascii="Times New Roman" w:hAnsi="Times New Roman" w:cs="Times New Roman"/>
          <w:b/>
        </w:rPr>
        <w:t>Pisanica</w:t>
      </w:r>
      <w:r w:rsidR="00E03D56" w:rsidRPr="001343B7">
        <w:rPr>
          <w:rFonts w:ascii="Times New Roman" w:hAnsi="Times New Roman" w:cs="Times New Roman"/>
          <w:b/>
        </w:rPr>
        <w:t xml:space="preserve"> </w:t>
      </w:r>
      <w:r w:rsidRPr="001343B7">
        <w:rPr>
          <w:rFonts w:ascii="Times New Roman" w:hAnsi="Times New Roman" w:cs="Times New Roman"/>
        </w:rPr>
        <w:t>-</w:t>
      </w:r>
      <w:r w:rsidR="00E03D56" w:rsidRPr="001343B7">
        <w:rPr>
          <w:rFonts w:ascii="Times New Roman" w:hAnsi="Times New Roman" w:cs="Times New Roman"/>
        </w:rPr>
        <w:t xml:space="preserve"> </w:t>
      </w:r>
      <w:r w:rsidRPr="001343B7">
        <w:rPr>
          <w:rFonts w:ascii="Times New Roman" w:hAnsi="Times New Roman" w:cs="Times New Roman"/>
        </w:rPr>
        <w:t>izraz koji se najčešće koristi u standardnom jeziku, uobičajen je u nekoliko varijacija u lokalnim govorima sjeverozapadne i središnje Hrvatske.</w:t>
      </w:r>
    </w:p>
    <w:p w:rsidR="00685673" w:rsidRPr="001343B7" w:rsidRDefault="00685673" w:rsidP="00A54803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Ova je riječ izvedenica iz glagola pisati, koji korijen vuče iz staroslavenskog jezika gdje je imao i značenje „slikati“ tako da se pisanice može nazvati i oslikanim jajima.</w:t>
      </w:r>
    </w:p>
    <w:p w:rsidR="007B20A3" w:rsidRPr="001343B7" w:rsidRDefault="007B20A3" w:rsidP="00A54803">
      <w:pPr>
        <w:pStyle w:val="Bezproreda"/>
        <w:rPr>
          <w:rFonts w:ascii="Times New Roman" w:hAnsi="Times New Roman" w:cs="Times New Roman"/>
        </w:rPr>
      </w:pPr>
    </w:p>
    <w:p w:rsidR="00740699" w:rsidRPr="001343B7" w:rsidRDefault="007B20A3" w:rsidP="007B20A3">
      <w:pPr>
        <w:shd w:val="clear" w:color="auto" w:fill="FFFFFF"/>
        <w:spacing w:after="267" w:line="240" w:lineRule="auto"/>
        <w:jc w:val="left"/>
        <w:rPr>
          <w:rFonts w:ascii="Times New Roman" w:eastAsia="Times New Roman" w:hAnsi="Times New Roman" w:cs="Times New Roman"/>
          <w:lang w:eastAsia="hr-HR"/>
        </w:rPr>
      </w:pPr>
      <w:r w:rsidRPr="001343B7">
        <w:rPr>
          <w:rFonts w:ascii="Times New Roman" w:eastAsia="Times New Roman" w:hAnsi="Times New Roman" w:cs="Times New Roman"/>
          <w:lang w:eastAsia="hr-HR"/>
        </w:rPr>
        <w:t>U Slavoniji, Baranji i Lici spominju se šarena ili šarana jaja, a ponegdje na istoku Slavonije može se čuti i izraz '</w:t>
      </w:r>
      <w:r w:rsidRPr="001343B7">
        <w:rPr>
          <w:rFonts w:ascii="Times New Roman" w:eastAsia="Times New Roman" w:hAnsi="Times New Roman" w:cs="Times New Roman"/>
          <w:b/>
          <w:lang w:eastAsia="hr-HR"/>
        </w:rPr>
        <w:t>svilopis'</w:t>
      </w:r>
      <w:r w:rsidRPr="001343B7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7B20A3" w:rsidRPr="001343B7" w:rsidRDefault="007B20A3" w:rsidP="00740699">
      <w:pPr>
        <w:shd w:val="clear" w:color="auto" w:fill="FFFFFF"/>
        <w:spacing w:after="267" w:line="240" w:lineRule="auto"/>
        <w:jc w:val="left"/>
        <w:rPr>
          <w:rFonts w:ascii="Times New Roman" w:hAnsi="Times New Roman" w:cs="Times New Roman"/>
        </w:rPr>
      </w:pPr>
      <w:r w:rsidRPr="001343B7">
        <w:rPr>
          <w:rFonts w:ascii="Times New Roman" w:eastAsia="Times New Roman" w:hAnsi="Times New Roman" w:cs="Times New Roman"/>
          <w:lang w:eastAsia="hr-HR"/>
        </w:rPr>
        <w:t xml:space="preserve">U Međimurju se pak može čuti izraz </w:t>
      </w:r>
      <w:r w:rsidRPr="001343B7">
        <w:rPr>
          <w:rFonts w:ascii="Times New Roman" w:eastAsia="Times New Roman" w:hAnsi="Times New Roman" w:cs="Times New Roman"/>
          <w:b/>
          <w:lang w:eastAsia="hr-HR"/>
        </w:rPr>
        <w:t>'luge' ili 'lugana'</w:t>
      </w:r>
      <w:r w:rsidRPr="001343B7">
        <w:rPr>
          <w:rFonts w:ascii="Times New Roman" w:eastAsia="Times New Roman" w:hAnsi="Times New Roman" w:cs="Times New Roman"/>
          <w:lang w:eastAsia="hr-HR"/>
        </w:rPr>
        <w:t xml:space="preserve"> jaja, što se odnosi na lužinu od pepela, odnosno čađu kojom su jaja premazivana.</w:t>
      </w:r>
    </w:p>
    <w:p w:rsidR="00685673" w:rsidRPr="001343B7" w:rsidRDefault="00685673" w:rsidP="00A54803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ab/>
      </w:r>
      <w:r w:rsidRPr="001343B7">
        <w:rPr>
          <w:rFonts w:ascii="Times New Roman" w:hAnsi="Times New Roman" w:cs="Times New Roman"/>
          <w:b/>
        </w:rPr>
        <w:t xml:space="preserve">„Pengana“ </w:t>
      </w:r>
      <w:r w:rsidRPr="001343B7">
        <w:rPr>
          <w:rFonts w:ascii="Times New Roman" w:hAnsi="Times New Roman" w:cs="Times New Roman"/>
        </w:rPr>
        <w:t>ili</w:t>
      </w:r>
      <w:r w:rsidRPr="001343B7">
        <w:rPr>
          <w:rFonts w:ascii="Times New Roman" w:hAnsi="Times New Roman" w:cs="Times New Roman"/>
          <w:b/>
        </w:rPr>
        <w:t xml:space="preserve"> „napengana</w:t>
      </w:r>
      <w:r w:rsidRPr="001343B7">
        <w:rPr>
          <w:rFonts w:ascii="Times New Roman" w:hAnsi="Times New Roman" w:cs="Times New Roman"/>
        </w:rPr>
        <w:t>“ jaja su izrazi koje se najčešće može čuti u Dubrovačkom primorju.</w:t>
      </w:r>
      <w:r w:rsidR="00813F41" w:rsidRPr="001343B7">
        <w:rPr>
          <w:rFonts w:ascii="Times New Roman" w:hAnsi="Times New Roman" w:cs="Times New Roman"/>
        </w:rPr>
        <w:t xml:space="preserve"> (</w:t>
      </w:r>
      <w:r w:rsidRPr="001343B7">
        <w:rPr>
          <w:rFonts w:ascii="Times New Roman" w:hAnsi="Times New Roman" w:cs="Times New Roman"/>
        </w:rPr>
        <w:t>Glagol pingere u latinskom jeziku</w:t>
      </w:r>
      <w:r w:rsidR="00107C8D" w:rsidRPr="001343B7">
        <w:rPr>
          <w:rFonts w:ascii="Times New Roman" w:hAnsi="Times New Roman" w:cs="Times New Roman"/>
        </w:rPr>
        <w:t xml:space="preserve"> između ostalog znači boj</w:t>
      </w:r>
      <w:r w:rsidR="00910C4E" w:rsidRPr="001343B7">
        <w:rPr>
          <w:rFonts w:ascii="Times New Roman" w:hAnsi="Times New Roman" w:cs="Times New Roman"/>
        </w:rPr>
        <w:t>a</w:t>
      </w:r>
      <w:r w:rsidR="00107C8D" w:rsidRPr="001343B7">
        <w:rPr>
          <w:rFonts w:ascii="Times New Roman" w:hAnsi="Times New Roman" w:cs="Times New Roman"/>
        </w:rPr>
        <w:t>ti</w:t>
      </w:r>
      <w:r w:rsidR="00910C4E" w:rsidRPr="001343B7">
        <w:rPr>
          <w:rFonts w:ascii="Times New Roman" w:hAnsi="Times New Roman" w:cs="Times New Roman"/>
        </w:rPr>
        <w:t>,</w:t>
      </w:r>
      <w:r w:rsidR="00107C8D" w:rsidRPr="001343B7">
        <w:rPr>
          <w:rFonts w:ascii="Times New Roman" w:hAnsi="Times New Roman" w:cs="Times New Roman"/>
        </w:rPr>
        <w:t xml:space="preserve"> premazivati</w:t>
      </w:r>
      <w:r w:rsidR="00910C4E" w:rsidRPr="001343B7">
        <w:rPr>
          <w:rFonts w:ascii="Times New Roman" w:hAnsi="Times New Roman" w:cs="Times New Roman"/>
        </w:rPr>
        <w:t>, slikati</w:t>
      </w:r>
      <w:r w:rsidRPr="001343B7">
        <w:rPr>
          <w:rFonts w:ascii="Times New Roman" w:hAnsi="Times New Roman" w:cs="Times New Roman"/>
        </w:rPr>
        <w:t xml:space="preserve">. </w:t>
      </w:r>
      <w:r w:rsidR="00813F41" w:rsidRPr="001343B7">
        <w:rPr>
          <w:rFonts w:ascii="Times New Roman" w:hAnsi="Times New Roman" w:cs="Times New Roman"/>
        </w:rPr>
        <w:t>)</w:t>
      </w:r>
    </w:p>
    <w:p w:rsidR="00910C4E" w:rsidRPr="001343B7" w:rsidRDefault="00910C4E" w:rsidP="00A54803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Premazivati se u ovom slučaju odnosi na tehniku ukrašavanja voskom.</w:t>
      </w:r>
    </w:p>
    <w:p w:rsidR="0053319E" w:rsidRPr="001343B7" w:rsidRDefault="0053319E" w:rsidP="00A54803">
      <w:pPr>
        <w:pStyle w:val="Bezproreda"/>
        <w:rPr>
          <w:rFonts w:ascii="Times New Roman" w:hAnsi="Times New Roman" w:cs="Times New Roman"/>
        </w:rPr>
      </w:pPr>
    </w:p>
    <w:p w:rsidR="00813F41" w:rsidRPr="001343B7" w:rsidRDefault="00910C4E" w:rsidP="000C684D">
      <w:pPr>
        <w:pStyle w:val="Bezproreda"/>
        <w:ind w:firstLine="708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Kada su se jaja samo bojala a nisu premazivala voskom, na dubrovačkom području su korišteni razni izrazi povezani s nijansom boje.</w:t>
      </w:r>
      <w:r w:rsidR="00DE6D39" w:rsidRPr="001343B7">
        <w:rPr>
          <w:rFonts w:ascii="Times New Roman" w:hAnsi="Times New Roman" w:cs="Times New Roman"/>
        </w:rPr>
        <w:t xml:space="preserve"> </w:t>
      </w:r>
    </w:p>
    <w:p w:rsidR="000D313E" w:rsidRPr="001343B7" w:rsidRDefault="00910C4E" w:rsidP="000C684D">
      <w:pPr>
        <w:pStyle w:val="Bezproreda"/>
        <w:ind w:firstLine="708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Tako su jaja obojana u crveno </w:t>
      </w:r>
      <w:r w:rsidR="007B20A3" w:rsidRPr="001343B7">
        <w:rPr>
          <w:rFonts w:ascii="Times New Roman" w:hAnsi="Times New Roman" w:cs="Times New Roman"/>
        </w:rPr>
        <w:t>nazivali</w:t>
      </w:r>
      <w:r w:rsidR="00DE6D39" w:rsidRPr="001343B7">
        <w:rPr>
          <w:rFonts w:ascii="Times New Roman" w:hAnsi="Times New Roman" w:cs="Times New Roman"/>
        </w:rPr>
        <w:t xml:space="preserve"> </w:t>
      </w:r>
      <w:r w:rsidRPr="001343B7">
        <w:rPr>
          <w:rFonts w:ascii="Times New Roman" w:hAnsi="Times New Roman" w:cs="Times New Roman"/>
          <w:b/>
        </w:rPr>
        <w:t>BROĆE jaja</w:t>
      </w:r>
      <w:r w:rsidR="00740699" w:rsidRPr="001343B7">
        <w:rPr>
          <w:rFonts w:ascii="Times New Roman" w:hAnsi="Times New Roman" w:cs="Times New Roman"/>
          <w:b/>
        </w:rPr>
        <w:t xml:space="preserve"> ( </w:t>
      </w:r>
      <w:r w:rsidR="00740699" w:rsidRPr="001343B7">
        <w:rPr>
          <w:rFonts w:ascii="Times New Roman" w:hAnsi="Times New Roman" w:cs="Times New Roman"/>
        </w:rPr>
        <w:t>prema biljci</w:t>
      </w:r>
      <w:r w:rsidR="00740699" w:rsidRPr="001343B7">
        <w:rPr>
          <w:rFonts w:ascii="Times New Roman" w:hAnsi="Times New Roman" w:cs="Times New Roman"/>
          <w:b/>
        </w:rPr>
        <w:t xml:space="preserve">  </w:t>
      </w:r>
      <w:r w:rsidR="00740699" w:rsidRPr="001343B7">
        <w:rPr>
          <w:rFonts w:ascii="Times New Roman" w:hAnsi="Times New Roman" w:cs="Times New Roman"/>
        </w:rPr>
        <w:t>broć</w:t>
      </w:r>
      <w:r w:rsidR="00813F41" w:rsidRPr="001343B7">
        <w:rPr>
          <w:rFonts w:ascii="Times New Roman" w:hAnsi="Times New Roman" w:cs="Times New Roman"/>
        </w:rPr>
        <w:t xml:space="preserve"> iz čijeg su korijena dobivali crvenu boju</w:t>
      </w:r>
      <w:r w:rsidR="00740699" w:rsidRPr="001343B7">
        <w:rPr>
          <w:rFonts w:ascii="Times New Roman" w:hAnsi="Times New Roman" w:cs="Times New Roman"/>
        </w:rPr>
        <w:t>).</w:t>
      </w:r>
      <w:r w:rsidRPr="001343B7">
        <w:rPr>
          <w:rFonts w:ascii="Times New Roman" w:hAnsi="Times New Roman" w:cs="Times New Roman"/>
        </w:rPr>
        <w:t xml:space="preserve"> </w:t>
      </w:r>
    </w:p>
    <w:p w:rsidR="0053319E" w:rsidRPr="001343B7" w:rsidRDefault="0053319E" w:rsidP="00A54803">
      <w:pPr>
        <w:pStyle w:val="Bezproreda"/>
        <w:rPr>
          <w:rFonts w:ascii="Times New Roman" w:hAnsi="Times New Roman" w:cs="Times New Roman"/>
        </w:rPr>
      </w:pPr>
    </w:p>
    <w:p w:rsidR="007B20A3" w:rsidRPr="001343B7" w:rsidRDefault="007B20A3" w:rsidP="00A54803">
      <w:pPr>
        <w:pStyle w:val="Bezproreda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</w:rPr>
        <w:t>O ovome je još u 16.</w:t>
      </w:r>
      <w:r w:rsidR="00E03D56" w:rsidRPr="001343B7">
        <w:rPr>
          <w:rFonts w:ascii="Times New Roman" w:hAnsi="Times New Roman" w:cs="Times New Roman"/>
        </w:rPr>
        <w:t xml:space="preserve"> </w:t>
      </w:r>
      <w:r w:rsidRPr="001343B7">
        <w:rPr>
          <w:rFonts w:ascii="Times New Roman" w:hAnsi="Times New Roman" w:cs="Times New Roman"/>
        </w:rPr>
        <w:t xml:space="preserve">stoljeću pisao dubrovački pjesnik </w:t>
      </w:r>
      <w:r w:rsidRPr="001343B7">
        <w:rPr>
          <w:rFonts w:ascii="Times New Roman" w:hAnsi="Times New Roman" w:cs="Times New Roman"/>
          <w:b/>
        </w:rPr>
        <w:t>Mavro Vetranović:</w:t>
      </w:r>
    </w:p>
    <w:p w:rsidR="007B20A3" w:rsidRPr="001343B7" w:rsidRDefault="007B20A3" w:rsidP="0053319E">
      <w:pPr>
        <w:pStyle w:val="Bezproreda"/>
        <w:ind w:left="2124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  <w:b/>
        </w:rPr>
        <w:t>„ … i broća se još nahodi</w:t>
      </w:r>
    </w:p>
    <w:p w:rsidR="007B20A3" w:rsidRPr="001343B7" w:rsidRDefault="007B20A3" w:rsidP="0053319E">
      <w:pPr>
        <w:pStyle w:val="Bezproreda"/>
        <w:ind w:left="2124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  <w:b/>
        </w:rPr>
        <w:t xml:space="preserve">        u što žene jaja maste</w:t>
      </w:r>
    </w:p>
    <w:p w:rsidR="007B20A3" w:rsidRPr="001343B7" w:rsidRDefault="007B20A3" w:rsidP="0053319E">
      <w:pPr>
        <w:pStyle w:val="Bezproreda"/>
        <w:ind w:left="2124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  <w:b/>
        </w:rPr>
        <w:t xml:space="preserve">        uskrsenje kad prihodi“ .</w:t>
      </w:r>
      <w:r w:rsidR="00F81B15" w:rsidRPr="001343B7">
        <w:rPr>
          <w:rFonts w:ascii="Times New Roman" w:hAnsi="Times New Roman" w:cs="Times New Roman"/>
          <w:b/>
        </w:rPr>
        <w:t>[1]</w:t>
      </w:r>
    </w:p>
    <w:p w:rsidR="00813F41" w:rsidRPr="000C684D" w:rsidRDefault="00813F41" w:rsidP="0053319E">
      <w:pPr>
        <w:pStyle w:val="Bezproreda"/>
        <w:ind w:left="2124"/>
        <w:rPr>
          <w:rFonts w:ascii="Times New Roman" w:hAnsi="Times New Roman" w:cs="Times New Roman"/>
          <w:b/>
          <w:sz w:val="32"/>
          <w:szCs w:val="32"/>
        </w:rPr>
      </w:pPr>
    </w:p>
    <w:p w:rsidR="007B20A3" w:rsidRDefault="007B20A3" w:rsidP="00A54803">
      <w:pPr>
        <w:pStyle w:val="Bezproreda"/>
        <w:rPr>
          <w:rFonts w:ascii="Times New Roman" w:hAnsi="Times New Roman" w:cs="Times New Roman"/>
        </w:rPr>
      </w:pPr>
    </w:p>
    <w:p w:rsidR="00740699" w:rsidRPr="001343B7" w:rsidRDefault="00740699" w:rsidP="00A54803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 w:rsidR="00E03D56" w:rsidRPr="001343B7">
        <w:rPr>
          <w:rFonts w:ascii="Times New Roman" w:hAnsi="Times New Roman" w:cs="Times New Roman"/>
        </w:rPr>
        <w:t xml:space="preserve">Izraz </w:t>
      </w:r>
      <w:r w:rsidRPr="001343B7">
        <w:rPr>
          <w:rFonts w:ascii="Times New Roman" w:hAnsi="Times New Roman" w:cs="Times New Roman"/>
          <w:b/>
        </w:rPr>
        <w:t xml:space="preserve">BROĆKE se koristi u Davoru </w:t>
      </w:r>
      <w:r w:rsidRPr="001343B7">
        <w:rPr>
          <w:rFonts w:ascii="Times New Roman" w:hAnsi="Times New Roman" w:cs="Times New Roman"/>
        </w:rPr>
        <w:t>i gdje još?</w:t>
      </w:r>
      <w:r w:rsidRPr="001343B7">
        <w:rPr>
          <w:rFonts w:ascii="Times New Roman" w:hAnsi="Times New Roman" w:cs="Times New Roman"/>
          <w:b/>
        </w:rPr>
        <w:t xml:space="preserve"> </w:t>
      </w:r>
    </w:p>
    <w:p w:rsidR="00DE6D39" w:rsidRPr="001343B7" w:rsidRDefault="00DE6D39" w:rsidP="00A54803">
      <w:pPr>
        <w:pStyle w:val="Bezproreda"/>
        <w:rPr>
          <w:rFonts w:ascii="Times New Roman" w:hAnsi="Times New Roman" w:cs="Times New Roman"/>
        </w:rPr>
      </w:pPr>
    </w:p>
    <w:p w:rsidR="00DE6D39" w:rsidRPr="001343B7" w:rsidRDefault="00740699" w:rsidP="00740699">
      <w:pPr>
        <w:pStyle w:val="Bezproreda"/>
        <w:ind w:firstLine="708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  <w:b/>
        </w:rPr>
        <w:t>Ima li taj izraz veze s podrijetlom</w:t>
      </w:r>
      <w:r w:rsidR="007B20A3" w:rsidRPr="001343B7">
        <w:rPr>
          <w:rFonts w:ascii="Times New Roman" w:hAnsi="Times New Roman" w:cs="Times New Roman"/>
          <w:b/>
        </w:rPr>
        <w:t xml:space="preserve"> Davoraca ili su žene Davora odavna vrsne kemičarke i botaničarke </w:t>
      </w:r>
      <w:r w:rsidR="0053319E" w:rsidRPr="001343B7">
        <w:rPr>
          <w:rFonts w:ascii="Times New Roman" w:hAnsi="Times New Roman" w:cs="Times New Roman"/>
          <w:b/>
        </w:rPr>
        <w:t>koje su znale koristiti</w:t>
      </w:r>
      <w:r w:rsidR="007B20A3" w:rsidRPr="001343B7">
        <w:rPr>
          <w:rFonts w:ascii="Times New Roman" w:hAnsi="Times New Roman" w:cs="Times New Roman"/>
          <w:b/>
        </w:rPr>
        <w:t xml:space="preserve"> biljk</w:t>
      </w:r>
      <w:r w:rsidR="0053319E" w:rsidRPr="001343B7">
        <w:rPr>
          <w:rFonts w:ascii="Times New Roman" w:hAnsi="Times New Roman" w:cs="Times New Roman"/>
          <w:b/>
        </w:rPr>
        <w:t>e</w:t>
      </w:r>
      <w:r w:rsidRPr="001343B7">
        <w:rPr>
          <w:rFonts w:ascii="Times New Roman" w:hAnsi="Times New Roman" w:cs="Times New Roman"/>
          <w:b/>
        </w:rPr>
        <w:t xml:space="preserve"> u bojanju ne samo jaja nego i vune i lana</w:t>
      </w:r>
      <w:r w:rsidR="007B20A3" w:rsidRPr="001343B7">
        <w:rPr>
          <w:rFonts w:ascii="Times New Roman" w:hAnsi="Times New Roman" w:cs="Times New Roman"/>
          <w:b/>
        </w:rPr>
        <w:t>.</w:t>
      </w:r>
    </w:p>
    <w:p w:rsidR="000D313E" w:rsidRPr="001343B7" w:rsidRDefault="000D313E" w:rsidP="00A54803">
      <w:pPr>
        <w:pStyle w:val="Bezproreda"/>
        <w:rPr>
          <w:rFonts w:ascii="Times New Roman" w:hAnsi="Times New Roman" w:cs="Times New Roman"/>
        </w:rPr>
      </w:pPr>
    </w:p>
    <w:p w:rsidR="000D313E" w:rsidRPr="001343B7" w:rsidRDefault="00740699" w:rsidP="00A54803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U prilog tomu citirat ću</w:t>
      </w:r>
      <w:r w:rsidR="0053319E" w:rsidRPr="001343B7">
        <w:rPr>
          <w:rFonts w:ascii="Times New Roman" w:hAnsi="Times New Roman" w:cs="Times New Roman"/>
        </w:rPr>
        <w:t>:</w:t>
      </w:r>
    </w:p>
    <w:p w:rsidR="00740699" w:rsidRPr="001343B7" w:rsidRDefault="00740699" w:rsidP="00A54803">
      <w:pPr>
        <w:pStyle w:val="Bezproreda"/>
        <w:rPr>
          <w:rFonts w:ascii="Times New Roman" w:hAnsi="Times New Roman" w:cs="Times New Roman"/>
        </w:rPr>
      </w:pPr>
    </w:p>
    <w:p w:rsidR="0053319E" w:rsidRPr="001343B7" w:rsidRDefault="00F81B15" w:rsidP="00740699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[2] </w:t>
      </w:r>
      <w:r w:rsidR="00740699" w:rsidRPr="001343B7">
        <w:rPr>
          <w:rFonts w:ascii="Times New Roman" w:hAnsi="Times New Roman" w:cs="Times New Roman"/>
        </w:rPr>
        <w:t xml:space="preserve">Mislimo, da nigdje nisu žene marljivije nego u Slavoniji. </w:t>
      </w:r>
    </w:p>
    <w:p w:rsidR="0053319E" w:rsidRPr="001343B7" w:rsidRDefault="00740699" w:rsidP="00740699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Jer osim toga što ih muževi zovu da im pomažu u poljskim poslovima i što upravljaju kućom i porodicom, one skrbe i za svu vunenu i lanenu odjeću. Zato uz bilo koji posao još predu, marljivo koriste vrijeme koje im preostaje od drugih poslova da bi isprele svu pređu. Žene rijetko izađu na ulicu bez preslice o boku, pa im čak i desnica nije bez vretena kada se vraćaju s bunara, ako slučajno u lijevoj nose vrč. </w:t>
      </w:r>
    </w:p>
    <w:p w:rsidR="00740699" w:rsidRPr="001343B7" w:rsidRDefault="00740699" w:rsidP="0053319E">
      <w:pPr>
        <w:pStyle w:val="Bezproreda"/>
        <w:ind w:firstLine="708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I nije dosta što predu pređu, već se i same bave tkanjem od lana i vune te izrađuju na jednostavnom stroju vještom rukom svakovrsne tkane proizvode.</w:t>
      </w:r>
    </w:p>
    <w:p w:rsidR="00813F41" w:rsidRPr="001343B7" w:rsidRDefault="00813F41" w:rsidP="0053319E">
      <w:pPr>
        <w:pStyle w:val="Bezproreda"/>
        <w:ind w:firstLine="708"/>
        <w:rPr>
          <w:rFonts w:ascii="Times New Roman" w:hAnsi="Times New Roman" w:cs="Times New Roman"/>
        </w:rPr>
      </w:pPr>
    </w:p>
    <w:p w:rsidR="00813F41" w:rsidRPr="001343B7" w:rsidRDefault="00813F41" w:rsidP="0053319E">
      <w:pPr>
        <w:pStyle w:val="Bezproreda"/>
        <w:ind w:firstLine="708"/>
        <w:rPr>
          <w:rFonts w:ascii="Times New Roman" w:hAnsi="Times New Roman" w:cs="Times New Roman"/>
        </w:rPr>
      </w:pPr>
    </w:p>
    <w:p w:rsidR="00740699" w:rsidRPr="001343B7" w:rsidRDefault="00740699" w:rsidP="00740699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Same se također bave bojanjem i u tome lijepo uspijevaju, no nema raznolikosti ni u materijalu za </w:t>
      </w:r>
      <w:r w:rsidRPr="001343B7">
        <w:rPr>
          <w:rFonts w:ascii="Times New Roman" w:hAnsi="Times New Roman" w:cs="Times New Roman"/>
          <w:b/>
        </w:rPr>
        <w:t>bojanje ni u bojama</w:t>
      </w:r>
      <w:r w:rsidRPr="001343B7">
        <w:rPr>
          <w:rFonts w:ascii="Times New Roman" w:hAnsi="Times New Roman" w:cs="Times New Roman"/>
        </w:rPr>
        <w:t>, nego se zadovoljavaju gotovo samo onima što ih obično zovemo osnovnim bojama.</w:t>
      </w:r>
    </w:p>
    <w:p w:rsidR="00813F41" w:rsidRPr="001343B7" w:rsidRDefault="00813F41" w:rsidP="00740699">
      <w:pPr>
        <w:pStyle w:val="Bezproreda"/>
        <w:rPr>
          <w:rFonts w:ascii="Times New Roman" w:hAnsi="Times New Roman" w:cs="Times New Roman"/>
        </w:rPr>
      </w:pPr>
    </w:p>
    <w:p w:rsidR="0053319E" w:rsidRPr="001343B7" w:rsidRDefault="00740699" w:rsidP="00740699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  <w:b/>
        </w:rPr>
        <w:t>Za crvenilo koriste korijenje broća, stucano u prah i kuhano u vodi, ali tako da nikada ne uzavri.</w:t>
      </w:r>
      <w:r w:rsidRPr="001343B7">
        <w:rPr>
          <w:rFonts w:ascii="Times New Roman" w:hAnsi="Times New Roman" w:cs="Times New Roman"/>
        </w:rPr>
        <w:t xml:space="preserve"> </w:t>
      </w:r>
    </w:p>
    <w:p w:rsidR="0053319E" w:rsidRPr="001343B7" w:rsidRDefault="0053319E" w:rsidP="00740699">
      <w:pPr>
        <w:pStyle w:val="Bezproreda"/>
        <w:rPr>
          <w:rFonts w:ascii="Times New Roman" w:hAnsi="Times New Roman" w:cs="Times New Roman"/>
        </w:rPr>
      </w:pPr>
    </w:p>
    <w:p w:rsidR="0053319E" w:rsidRPr="001343B7" w:rsidRDefault="00740699" w:rsidP="00740699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Uglavnom dodaju nešto varzilova</w:t>
      </w:r>
      <w:r w:rsidR="00E03D56" w:rsidRPr="001343B7">
        <w:rPr>
          <w:rFonts w:ascii="Times New Roman" w:hAnsi="Times New Roman" w:cs="Times New Roman"/>
        </w:rPr>
        <w:t>[3]</w:t>
      </w:r>
      <w:r w:rsidRPr="001343B7">
        <w:rPr>
          <w:rFonts w:ascii="Times New Roman" w:hAnsi="Times New Roman" w:cs="Times New Roman"/>
        </w:rPr>
        <w:t xml:space="preserve"> drveta  da boja bude svjetlija. </w:t>
      </w:r>
    </w:p>
    <w:p w:rsidR="00740699" w:rsidRPr="001343B7" w:rsidRDefault="00740699" w:rsidP="0053319E">
      <w:pPr>
        <w:pStyle w:val="Bezproreda"/>
        <w:ind w:firstLine="708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Kada žele bojati vunu, stave je zajedno s </w:t>
      </w:r>
      <w:r w:rsidRPr="001343B7">
        <w:rPr>
          <w:rFonts w:ascii="Times New Roman" w:hAnsi="Times New Roman" w:cs="Times New Roman"/>
          <w:b/>
        </w:rPr>
        <w:t>broćom</w:t>
      </w:r>
      <w:r w:rsidRPr="001343B7">
        <w:rPr>
          <w:rFonts w:ascii="Times New Roman" w:hAnsi="Times New Roman" w:cs="Times New Roman"/>
        </w:rPr>
        <w:t xml:space="preserve"> u vodu koja se grije na vatri i postupe tako da tekućina prikrije vunu, pa je ostave tri dana i noći nad stalno tihom vatrom, češće je kuhačom prevrću i podižu s dna</w:t>
      </w:r>
      <w:r w:rsidR="008A1F02" w:rsidRPr="001343B7">
        <w:rPr>
          <w:rFonts w:ascii="Times New Roman" w:hAnsi="Times New Roman" w:cs="Times New Roman"/>
        </w:rPr>
        <w:t>. Kad vuna upije  boju, izvade je iz tekućine, iscijede i slože u pasma u suho i čisto korito dok tekućina iz koje je vuna izvađena ne uzavri, nakon što se potakne vatra.</w:t>
      </w:r>
    </w:p>
    <w:p w:rsidR="008A1F02" w:rsidRPr="001343B7" w:rsidRDefault="008A1F02" w:rsidP="00740699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Zatim malo zamoče pojedina pasma u tu tekućinu, okrenuvši ih, pa ih opet izvade, prostru u korito i odmah pospu pepelom što ostane od spaljene loze, tako da ih prožme. Tada na njih sipaju vrelu tekućinu od broća i u njoj ih ostave </w:t>
      </w:r>
      <w:r w:rsidR="00EC5CD2" w:rsidRPr="001343B7">
        <w:rPr>
          <w:rFonts w:ascii="Times New Roman" w:hAnsi="Times New Roman" w:cs="Times New Roman"/>
        </w:rPr>
        <w:t>j</w:t>
      </w:r>
      <w:r w:rsidRPr="001343B7">
        <w:rPr>
          <w:rFonts w:ascii="Times New Roman" w:hAnsi="Times New Roman" w:cs="Times New Roman"/>
        </w:rPr>
        <w:t>oš nekoliko sati pokrivene orahovim lišćem. Poslije toga operu pasma u čistoj vodi, osuše i tada su gotova za upot</w:t>
      </w:r>
      <w:r w:rsidR="00EC5CD2" w:rsidRPr="001343B7">
        <w:rPr>
          <w:rFonts w:ascii="Times New Roman" w:hAnsi="Times New Roman" w:cs="Times New Roman"/>
        </w:rPr>
        <w:t>r</w:t>
      </w:r>
      <w:r w:rsidRPr="001343B7">
        <w:rPr>
          <w:rFonts w:ascii="Times New Roman" w:hAnsi="Times New Roman" w:cs="Times New Roman"/>
        </w:rPr>
        <w:t>ebu.</w:t>
      </w:r>
    </w:p>
    <w:p w:rsidR="008A1F02" w:rsidRPr="001343B7" w:rsidRDefault="008A1F02" w:rsidP="00740699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Ali prije nego boje vunu</w:t>
      </w:r>
      <w:r w:rsidR="00EC5CD2" w:rsidRPr="001343B7">
        <w:rPr>
          <w:rFonts w:ascii="Times New Roman" w:hAnsi="Times New Roman" w:cs="Times New Roman"/>
        </w:rPr>
        <w:t xml:space="preserve">, </w:t>
      </w:r>
      <w:r w:rsidRPr="001343B7">
        <w:rPr>
          <w:rFonts w:ascii="Times New Roman" w:hAnsi="Times New Roman" w:cs="Times New Roman"/>
        </w:rPr>
        <w:t>prirede je da prihvati boju; namaču je os</w:t>
      </w:r>
      <w:r w:rsidR="00EC5CD2" w:rsidRPr="001343B7">
        <w:rPr>
          <w:rFonts w:ascii="Times New Roman" w:hAnsi="Times New Roman" w:cs="Times New Roman"/>
        </w:rPr>
        <w:t>a</w:t>
      </w:r>
      <w:r w:rsidRPr="001343B7">
        <w:rPr>
          <w:rFonts w:ascii="Times New Roman" w:hAnsi="Times New Roman" w:cs="Times New Roman"/>
        </w:rPr>
        <w:t>m dana u toploj vodi u koju stave raženog kvasca i sitno stucane stipse (alauna), dok se iz nje ne izgubi blijedožućkasta boja.</w:t>
      </w:r>
    </w:p>
    <w:p w:rsidR="008A1F02" w:rsidRPr="001343B7" w:rsidRDefault="008A1F02" w:rsidP="00740699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BROĆ za bojenje seljaci uglavnom sami uzgajaju. </w:t>
      </w:r>
      <w:r w:rsidR="00F81B15" w:rsidRPr="001343B7">
        <w:rPr>
          <w:rFonts w:ascii="Times New Roman" w:hAnsi="Times New Roman" w:cs="Times New Roman"/>
        </w:rPr>
        <w:t>[2]</w:t>
      </w:r>
      <w:r w:rsidR="00EC5CD2" w:rsidRPr="001343B7">
        <w:rPr>
          <w:rFonts w:ascii="Times New Roman" w:hAnsi="Times New Roman" w:cs="Times New Roman"/>
        </w:rPr>
        <w:t>…</w:t>
      </w:r>
    </w:p>
    <w:p w:rsidR="00DD74A8" w:rsidRPr="001343B7" w:rsidRDefault="00DD74A8" w:rsidP="00740699">
      <w:pPr>
        <w:pStyle w:val="Bezproreda"/>
        <w:rPr>
          <w:rFonts w:ascii="Times New Roman" w:hAnsi="Times New Roman" w:cs="Times New Roman"/>
        </w:rPr>
      </w:pPr>
    </w:p>
    <w:p w:rsidR="00DD74A8" w:rsidRPr="001343B7" w:rsidRDefault="00DD74A8" w:rsidP="00DD74A8">
      <w:pPr>
        <w:pStyle w:val="Bezproreda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</w:rPr>
        <w:t xml:space="preserve">[4] …Isto bi tako mogao biti unosan za Županiju uzgoj prirodnog bilja za bojenje, osobito </w:t>
      </w:r>
      <w:r w:rsidRPr="001343B7">
        <w:rPr>
          <w:rFonts w:ascii="Times New Roman" w:hAnsi="Times New Roman" w:cs="Times New Roman"/>
          <w:b/>
        </w:rPr>
        <w:t>broća</w:t>
      </w:r>
      <w:r w:rsidRPr="001343B7">
        <w:rPr>
          <w:rFonts w:ascii="Times New Roman" w:hAnsi="Times New Roman" w:cs="Times New Roman"/>
        </w:rPr>
        <w:t xml:space="preserve"> i </w:t>
      </w:r>
      <w:r w:rsidRPr="001343B7">
        <w:rPr>
          <w:rFonts w:ascii="Times New Roman" w:hAnsi="Times New Roman" w:cs="Times New Roman"/>
          <w:b/>
        </w:rPr>
        <w:t>saća.</w:t>
      </w:r>
    </w:p>
    <w:p w:rsidR="00DD74A8" w:rsidRPr="001343B7" w:rsidRDefault="00DD74A8" w:rsidP="00740699">
      <w:pPr>
        <w:pStyle w:val="Bezproreda"/>
        <w:rPr>
          <w:rFonts w:ascii="Times New Roman" w:hAnsi="Times New Roman" w:cs="Times New Roman"/>
        </w:rPr>
      </w:pPr>
    </w:p>
    <w:p w:rsidR="00740699" w:rsidRPr="001343B7" w:rsidRDefault="00740699" w:rsidP="00740699">
      <w:pPr>
        <w:pStyle w:val="Bezproreda"/>
        <w:rPr>
          <w:rFonts w:ascii="Times New Roman" w:hAnsi="Times New Roman" w:cs="Times New Roman"/>
        </w:rPr>
      </w:pPr>
    </w:p>
    <w:p w:rsidR="00DD74A8" w:rsidRPr="00DD74A8" w:rsidRDefault="00DD74A8" w:rsidP="00DD74A8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1343B7">
        <w:rPr>
          <w:rFonts w:ascii="Times New Roman" w:hAnsi="Times New Roman" w:cs="Times New Roman"/>
          <w:b/>
        </w:rPr>
        <w:t>Ako je broć korišten za bojanje pređe, tom bojom su zasigurno bojana i jaja a ime izvedeno iz imena biljke broć - broćka</w:t>
      </w:r>
      <w:r w:rsidRPr="00DD74A8">
        <w:rPr>
          <w:rFonts w:ascii="Times New Roman" w:hAnsi="Times New Roman" w:cs="Times New Roman"/>
          <w:b/>
          <w:sz w:val="32"/>
          <w:szCs w:val="32"/>
        </w:rPr>
        <w:t>.</w:t>
      </w:r>
    </w:p>
    <w:p w:rsidR="00DD74A8" w:rsidRDefault="00DD74A8" w:rsidP="00740699">
      <w:pPr>
        <w:pStyle w:val="Bezproreda"/>
        <w:rPr>
          <w:rFonts w:ascii="Times New Roman" w:hAnsi="Times New Roman" w:cs="Times New Roman"/>
        </w:rPr>
      </w:pPr>
    </w:p>
    <w:p w:rsidR="00DD74A8" w:rsidRDefault="00DD74A8" w:rsidP="00740699">
      <w:pPr>
        <w:pStyle w:val="Bezproreda"/>
        <w:rPr>
          <w:rFonts w:ascii="Times New Roman" w:hAnsi="Times New Roman" w:cs="Times New Roman"/>
        </w:rPr>
      </w:pPr>
    </w:p>
    <w:p w:rsidR="00DD74A8" w:rsidRDefault="00DD74A8" w:rsidP="00740699">
      <w:pPr>
        <w:pStyle w:val="Bezproreda"/>
        <w:rPr>
          <w:rFonts w:ascii="Times New Roman" w:hAnsi="Times New Roman" w:cs="Times New Roman"/>
        </w:rPr>
      </w:pPr>
    </w:p>
    <w:p w:rsidR="001343B7" w:rsidRDefault="001343B7" w:rsidP="00740699">
      <w:pPr>
        <w:pStyle w:val="Bezproreda"/>
        <w:rPr>
          <w:rFonts w:ascii="Times New Roman" w:hAnsi="Times New Roman" w:cs="Times New Roman"/>
        </w:rPr>
      </w:pPr>
    </w:p>
    <w:p w:rsidR="00DD74A8" w:rsidRPr="001343B7" w:rsidRDefault="00DD74A8" w:rsidP="00A54803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lastRenderedPageBreak/>
        <w:t xml:space="preserve">Još malo o </w:t>
      </w:r>
      <w:r w:rsidR="005A05AC" w:rsidRPr="001343B7">
        <w:rPr>
          <w:rFonts w:ascii="Times New Roman" w:hAnsi="Times New Roman" w:cs="Times New Roman"/>
        </w:rPr>
        <w:t>broćevoj boji….</w:t>
      </w:r>
    </w:p>
    <w:p w:rsidR="005A05AC" w:rsidRPr="001343B7" w:rsidRDefault="005A05AC" w:rsidP="00A54803">
      <w:pPr>
        <w:pStyle w:val="Bezproreda"/>
        <w:rPr>
          <w:rFonts w:ascii="Times New Roman" w:hAnsi="Times New Roman" w:cs="Times New Roman"/>
        </w:rPr>
      </w:pPr>
    </w:p>
    <w:p w:rsidR="000D313E" w:rsidRPr="001343B7" w:rsidRDefault="00EC5CD2" w:rsidP="00A54803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Prof.dr.sc. D.Grdenić piše:</w:t>
      </w:r>
    </w:p>
    <w:p w:rsidR="00813F41" w:rsidRPr="001343B7" w:rsidRDefault="00813F41" w:rsidP="00A54803">
      <w:pPr>
        <w:pStyle w:val="Bezproreda"/>
        <w:rPr>
          <w:rFonts w:ascii="Times New Roman" w:hAnsi="Times New Roman" w:cs="Times New Roman"/>
        </w:rPr>
      </w:pPr>
    </w:p>
    <w:p w:rsidR="0053319E" w:rsidRPr="001343B7" w:rsidRDefault="0053319E" w:rsidP="00A54803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[5] </w:t>
      </w:r>
      <w:r w:rsidR="00A66833" w:rsidRPr="001343B7">
        <w:rPr>
          <w:rFonts w:ascii="Times New Roman" w:hAnsi="Times New Roman" w:cs="Times New Roman"/>
        </w:rPr>
        <w:t xml:space="preserve">Broćeva crvena boja, vjerojatno toliko drevna koliko i indigo modra, dobivala se iz podanka </w:t>
      </w:r>
      <w:r w:rsidR="00A66833" w:rsidRPr="001343B7">
        <w:rPr>
          <w:rFonts w:ascii="Times New Roman" w:hAnsi="Times New Roman" w:cs="Times New Roman"/>
          <w:b/>
        </w:rPr>
        <w:t>Rubia tinctorum</w:t>
      </w:r>
      <w:r w:rsidR="00A66833" w:rsidRPr="001343B7">
        <w:rPr>
          <w:rFonts w:ascii="Times New Roman" w:hAnsi="Times New Roman" w:cs="Times New Roman"/>
        </w:rPr>
        <w:t xml:space="preserve">, biljke iz porodice broćeva, samonikle u Maloj Aziji i na Sredozemlju, ali odavno uzgajane u mnogim krajevima Azije i Europe. </w:t>
      </w:r>
    </w:p>
    <w:p w:rsidR="000E396C" w:rsidRPr="001343B7" w:rsidRDefault="00A66833" w:rsidP="00A54803">
      <w:pPr>
        <w:pStyle w:val="Bezproreda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  <w:b/>
        </w:rPr>
        <w:t>Podanak tri do četiri godine stare biljke su osušili, samljeli, natopili vodom, prepustili fermentaciji i time iz glikozida oslobodili  bojilo</w:t>
      </w:r>
      <w:r w:rsidR="00EC5CD2" w:rsidRPr="001343B7">
        <w:rPr>
          <w:rFonts w:ascii="Times New Roman" w:hAnsi="Times New Roman" w:cs="Times New Roman"/>
          <w:b/>
        </w:rPr>
        <w:t xml:space="preserve"> </w:t>
      </w:r>
      <w:r w:rsidRPr="001343B7">
        <w:rPr>
          <w:rFonts w:ascii="Times New Roman" w:hAnsi="Times New Roman" w:cs="Times New Roman"/>
          <w:b/>
        </w:rPr>
        <w:t>-</w:t>
      </w:r>
      <w:r w:rsidR="00EC5CD2" w:rsidRPr="001343B7">
        <w:rPr>
          <w:rFonts w:ascii="Times New Roman" w:hAnsi="Times New Roman" w:cs="Times New Roman"/>
          <w:b/>
        </w:rPr>
        <w:t xml:space="preserve"> </w:t>
      </w:r>
      <w:r w:rsidRPr="001343B7">
        <w:rPr>
          <w:rFonts w:ascii="Times New Roman" w:hAnsi="Times New Roman" w:cs="Times New Roman"/>
          <w:b/>
        </w:rPr>
        <w:t>ALIZARIN.</w:t>
      </w:r>
    </w:p>
    <w:p w:rsidR="00E03D56" w:rsidRPr="001343B7" w:rsidRDefault="00A66833" w:rsidP="00813F41">
      <w:pPr>
        <w:pStyle w:val="Bezproreda"/>
        <w:ind w:firstLine="708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Bez stipse kao močila, crvenilo iz broća ne bi se moglo upotrebljavati. Broć i stipsa imaju zajedničku povijest. No, ne samo močenje stipsom, nego i prethodna obrada pamučne tkanine uljem, posebno dobivenim iz istisnutih maslina, bila je dio tajne cijelog postupka koji je tkanini davao jarko crvenu boju. </w:t>
      </w:r>
    </w:p>
    <w:p w:rsidR="00A66833" w:rsidRPr="001343B7" w:rsidRDefault="00A66833" w:rsidP="00813F41">
      <w:pPr>
        <w:pStyle w:val="Bezproreda"/>
        <w:ind w:firstLine="708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Umijeće bojenja, kojim su se u starom vijeku isticali Egipćani, Asirci, Feničani, Sirijci i Židovi, baštinio je Bizant i postao vodeći u toj djelatnosti tijekom srednjeg vijeka.</w:t>
      </w:r>
    </w:p>
    <w:p w:rsidR="00813F41" w:rsidRPr="001343B7" w:rsidRDefault="00813F41" w:rsidP="00813F41">
      <w:pPr>
        <w:pStyle w:val="Bezproreda"/>
        <w:ind w:firstLine="708"/>
        <w:rPr>
          <w:rFonts w:ascii="Times New Roman" w:hAnsi="Times New Roman" w:cs="Times New Roman"/>
        </w:rPr>
      </w:pPr>
    </w:p>
    <w:p w:rsidR="0053319E" w:rsidRPr="001343B7" w:rsidRDefault="00A66833" w:rsidP="0053319E">
      <w:pPr>
        <w:pStyle w:val="Bezproreda"/>
        <w:ind w:firstLine="708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Još u 19. stoljeću broćeva crvena boja zvala se turskom. </w:t>
      </w:r>
    </w:p>
    <w:p w:rsidR="0053319E" w:rsidRPr="001343B7" w:rsidRDefault="00A66833" w:rsidP="00A54803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Mletački i genoveški trgovci otpremali su tkanine na bojenje u Carigrad</w:t>
      </w:r>
      <w:r w:rsidR="00A54803" w:rsidRPr="001343B7">
        <w:rPr>
          <w:rFonts w:ascii="Times New Roman" w:hAnsi="Times New Roman" w:cs="Times New Roman"/>
        </w:rPr>
        <w:t xml:space="preserve">, pa su tek u doba renesanse, europsko vodstvo u bojenju tkanina preuzeli talijanski gradovi, poglavito Genova, Bologna i Pisa, pa Firenza. </w:t>
      </w:r>
    </w:p>
    <w:p w:rsidR="0053319E" w:rsidRPr="001343B7" w:rsidRDefault="00A54803" w:rsidP="0053319E">
      <w:pPr>
        <w:pStyle w:val="Bezproreda"/>
        <w:ind w:firstLine="708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  <w:b/>
        </w:rPr>
        <w:t>Broćevo bojilo uvozilo se s Orijenta</w:t>
      </w:r>
      <w:r w:rsidRPr="001343B7">
        <w:rPr>
          <w:rFonts w:ascii="Times New Roman" w:hAnsi="Times New Roman" w:cs="Times New Roman"/>
        </w:rPr>
        <w:t xml:space="preserve">, uglavnom preko Bagdada, pod imenom </w:t>
      </w:r>
      <w:r w:rsidRPr="001343B7">
        <w:rPr>
          <w:rFonts w:ascii="Times New Roman" w:hAnsi="Times New Roman" w:cs="Times New Roman"/>
          <w:b/>
        </w:rPr>
        <w:t>al</w:t>
      </w:r>
      <w:r w:rsidRPr="001343B7">
        <w:rPr>
          <w:rFonts w:ascii="Times New Roman" w:hAnsi="Times New Roman" w:cs="Times New Roman"/>
        </w:rPr>
        <w:t xml:space="preserve"> </w:t>
      </w:r>
      <w:r w:rsidRPr="001343B7">
        <w:rPr>
          <w:rFonts w:ascii="Times New Roman" w:hAnsi="Times New Roman" w:cs="Times New Roman"/>
          <w:b/>
        </w:rPr>
        <w:t>lizari.</w:t>
      </w:r>
      <w:r w:rsidRPr="001343B7">
        <w:rPr>
          <w:rFonts w:ascii="Times New Roman" w:hAnsi="Times New Roman" w:cs="Times New Roman"/>
        </w:rPr>
        <w:t xml:space="preserve"> </w:t>
      </w:r>
    </w:p>
    <w:p w:rsidR="0053319E" w:rsidRPr="001343B7" w:rsidRDefault="00A54803" w:rsidP="0053319E">
      <w:pPr>
        <w:pStyle w:val="Bezproreda"/>
        <w:ind w:firstLine="708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U uzgoju broća u 18.st.vodile su Francuska i Engleska</w:t>
      </w:r>
      <w:r w:rsidR="00A66833" w:rsidRPr="001343B7">
        <w:rPr>
          <w:rFonts w:ascii="Times New Roman" w:hAnsi="Times New Roman" w:cs="Times New Roman"/>
        </w:rPr>
        <w:t>.</w:t>
      </w:r>
      <w:r w:rsidRPr="001343B7">
        <w:rPr>
          <w:rFonts w:ascii="Times New Roman" w:hAnsi="Times New Roman" w:cs="Times New Roman"/>
        </w:rPr>
        <w:t xml:space="preserve"> Crvena boja hlača francuskih i kaputa engleskih vojnika bila je od broća.</w:t>
      </w:r>
    </w:p>
    <w:p w:rsidR="00A66833" w:rsidRPr="001343B7" w:rsidRDefault="00A54803" w:rsidP="0053319E">
      <w:pPr>
        <w:pStyle w:val="Bezproreda"/>
        <w:ind w:firstLine="708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Uskoro, nakon što su njemački kemičari C.Graebe i C.Liebermann godine 1869. </w:t>
      </w:r>
      <w:r w:rsidR="0053319E" w:rsidRPr="001343B7">
        <w:rPr>
          <w:rFonts w:ascii="Times New Roman" w:hAnsi="Times New Roman" w:cs="Times New Roman"/>
        </w:rPr>
        <w:t>o</w:t>
      </w:r>
      <w:r w:rsidRPr="001343B7">
        <w:rPr>
          <w:rFonts w:ascii="Times New Roman" w:hAnsi="Times New Roman" w:cs="Times New Roman"/>
        </w:rPr>
        <w:t>stvarili sintezu alizarina u laboratoriju, pa je počela njegova tvornička proizvodnja iz antracena, sastojka katrana kamenog ugljena, prestao se u Europi uzgajati broć.</w:t>
      </w:r>
      <w:r w:rsidR="00675FFA" w:rsidRPr="001343B7">
        <w:rPr>
          <w:rFonts w:ascii="Times New Roman" w:hAnsi="Times New Roman" w:cs="Times New Roman"/>
        </w:rPr>
        <w:t>[</w:t>
      </w:r>
      <w:r w:rsidR="0053319E" w:rsidRPr="001343B7">
        <w:rPr>
          <w:rFonts w:ascii="Times New Roman" w:hAnsi="Times New Roman" w:cs="Times New Roman"/>
        </w:rPr>
        <w:t>5</w:t>
      </w:r>
      <w:r w:rsidR="00675FFA" w:rsidRPr="001343B7">
        <w:rPr>
          <w:rFonts w:ascii="Times New Roman" w:hAnsi="Times New Roman" w:cs="Times New Roman"/>
        </w:rPr>
        <w:t>]</w:t>
      </w:r>
    </w:p>
    <w:p w:rsidR="00EC5CD2" w:rsidRPr="001343B7" w:rsidRDefault="00EC5CD2" w:rsidP="0053319E">
      <w:pPr>
        <w:pStyle w:val="Bezproreda"/>
        <w:ind w:firstLine="708"/>
        <w:rPr>
          <w:rFonts w:ascii="Times New Roman" w:hAnsi="Times New Roman" w:cs="Times New Roman"/>
        </w:rPr>
      </w:pPr>
    </w:p>
    <w:p w:rsidR="005A05AC" w:rsidRPr="001343B7" w:rsidRDefault="00EC5CD2" w:rsidP="0053319E">
      <w:pPr>
        <w:pStyle w:val="Bezproreda"/>
        <w:ind w:firstLine="708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  <w:b/>
        </w:rPr>
        <w:t xml:space="preserve">Biljku broć je još uvijek moguće naći na području Davora ( ubrala sam je u lipnju 2017.). </w:t>
      </w:r>
    </w:p>
    <w:p w:rsidR="0023096E" w:rsidRDefault="0023096E" w:rsidP="0023096E">
      <w:pPr>
        <w:pStyle w:val="Bezproreda"/>
        <w:rPr>
          <w:rFonts w:ascii="Times New Roman" w:hAnsi="Times New Roman" w:cs="Times New Roman"/>
        </w:rPr>
      </w:pPr>
    </w:p>
    <w:p w:rsidR="00DD74A8" w:rsidRPr="001343B7" w:rsidRDefault="00DD74A8" w:rsidP="0023096E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Sistematika:</w:t>
      </w:r>
    </w:p>
    <w:p w:rsidR="00EC5CD2" w:rsidRPr="001343B7" w:rsidRDefault="00EC5CD2" w:rsidP="0053319E">
      <w:pPr>
        <w:pStyle w:val="Bezproreda"/>
        <w:ind w:firstLine="708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BROĆ</w:t>
      </w:r>
      <w:r w:rsidR="00170976" w:rsidRPr="001343B7">
        <w:rPr>
          <w:rFonts w:ascii="Times New Roman" w:hAnsi="Times New Roman" w:cs="Times New Roman"/>
        </w:rPr>
        <w:t xml:space="preserve"> (lat. Rubia tinctorum)</w:t>
      </w:r>
    </w:p>
    <w:p w:rsidR="00EC5CD2" w:rsidRPr="001343B7" w:rsidRDefault="00EC5CD2" w:rsidP="0053319E">
      <w:pPr>
        <w:pStyle w:val="Bezproreda"/>
        <w:ind w:firstLine="708"/>
        <w:rPr>
          <w:rFonts w:ascii="Times New Roman" w:eastAsia="Times New Roman" w:hAnsi="Times New Roman" w:cs="Times New Roman"/>
          <w:color w:val="0B0080"/>
          <w:lang w:eastAsia="hr-HR"/>
        </w:rPr>
      </w:pPr>
      <w:r w:rsidRPr="001343B7">
        <w:rPr>
          <w:rFonts w:ascii="Times New Roman" w:eastAsia="Times New Roman" w:hAnsi="Times New Roman" w:cs="Times New Roman"/>
          <w:lang w:eastAsia="hr-HR"/>
        </w:rPr>
        <w:t xml:space="preserve">Carstvo: </w:t>
      </w:r>
      <w:hyperlink r:id="rId8" w:tooltip="Plantae" w:history="1">
        <w:r w:rsidRPr="001343B7">
          <w:rPr>
            <w:rFonts w:ascii="Times New Roman" w:eastAsia="Times New Roman" w:hAnsi="Times New Roman" w:cs="Times New Roman"/>
            <w:color w:val="0B0080"/>
            <w:lang w:eastAsia="hr-HR"/>
          </w:rPr>
          <w:t>Plantae</w:t>
        </w:r>
      </w:hyperlink>
    </w:p>
    <w:p w:rsidR="00EC5CD2" w:rsidRPr="001343B7" w:rsidRDefault="00EC5CD2" w:rsidP="0053319E">
      <w:pPr>
        <w:pStyle w:val="Bezproreda"/>
        <w:ind w:firstLine="708"/>
        <w:rPr>
          <w:rFonts w:ascii="Times New Roman" w:eastAsia="Times New Roman" w:hAnsi="Times New Roman" w:cs="Times New Roman"/>
          <w:color w:val="0B0080"/>
          <w:lang w:eastAsia="hr-HR"/>
        </w:rPr>
      </w:pPr>
      <w:r w:rsidRPr="001343B7">
        <w:rPr>
          <w:rFonts w:ascii="Times New Roman" w:eastAsia="Times New Roman" w:hAnsi="Times New Roman" w:cs="Times New Roman"/>
          <w:lang w:eastAsia="hr-HR"/>
        </w:rPr>
        <w:t>Razred:</w:t>
      </w:r>
      <w:r w:rsidRPr="001343B7">
        <w:rPr>
          <w:rFonts w:ascii="Times New Roman" w:hAnsi="Times New Roman" w:cs="Times New Roman"/>
        </w:rPr>
        <w:t xml:space="preserve"> </w:t>
      </w:r>
      <w:hyperlink r:id="rId9" w:tooltip="Magnoliopsida" w:history="1">
        <w:r w:rsidRPr="001343B7">
          <w:rPr>
            <w:rFonts w:ascii="Times New Roman" w:eastAsia="Times New Roman" w:hAnsi="Times New Roman" w:cs="Times New Roman"/>
            <w:color w:val="0B0080"/>
            <w:lang w:eastAsia="hr-HR"/>
          </w:rPr>
          <w:t>Magnoliopsida</w:t>
        </w:r>
      </w:hyperlink>
    </w:p>
    <w:p w:rsidR="00170976" w:rsidRPr="001343B7" w:rsidRDefault="00EC5CD2" w:rsidP="0053319E">
      <w:pPr>
        <w:pStyle w:val="Bezproreda"/>
        <w:ind w:firstLine="708"/>
        <w:rPr>
          <w:rFonts w:ascii="Times New Roman" w:hAnsi="Times New Roman" w:cs="Times New Roman"/>
        </w:rPr>
      </w:pPr>
      <w:r w:rsidRPr="001343B7">
        <w:rPr>
          <w:rFonts w:ascii="Times New Roman" w:eastAsia="Times New Roman" w:hAnsi="Times New Roman" w:cs="Times New Roman"/>
          <w:lang w:eastAsia="hr-HR"/>
        </w:rPr>
        <w:t>Red:</w:t>
      </w:r>
      <w:r w:rsidRPr="001343B7">
        <w:rPr>
          <w:rFonts w:ascii="Times New Roman" w:hAnsi="Times New Roman" w:cs="Times New Roman"/>
        </w:rPr>
        <w:t xml:space="preserve"> </w:t>
      </w:r>
      <w:r w:rsidR="00170976" w:rsidRPr="001343B7">
        <w:rPr>
          <w:rFonts w:ascii="Times New Roman" w:hAnsi="Times New Roman" w:cs="Times New Roman"/>
        </w:rPr>
        <w:t>Rubiales</w:t>
      </w:r>
    </w:p>
    <w:p w:rsidR="00EC5CD2" w:rsidRPr="001343B7" w:rsidRDefault="00EC5CD2" w:rsidP="0053319E">
      <w:pPr>
        <w:pStyle w:val="Bezproreda"/>
        <w:ind w:firstLine="708"/>
        <w:rPr>
          <w:rFonts w:ascii="Times New Roman" w:eastAsia="Times New Roman" w:hAnsi="Times New Roman" w:cs="Times New Roman"/>
          <w:color w:val="0B0080"/>
          <w:lang w:eastAsia="hr-HR"/>
        </w:rPr>
      </w:pPr>
      <w:r w:rsidRPr="001343B7">
        <w:rPr>
          <w:rFonts w:ascii="Times New Roman" w:eastAsia="Times New Roman" w:hAnsi="Times New Roman" w:cs="Times New Roman"/>
          <w:lang w:eastAsia="hr-HR"/>
        </w:rPr>
        <w:t>Porodica:</w:t>
      </w:r>
      <w:r w:rsidRPr="001343B7">
        <w:rPr>
          <w:rFonts w:ascii="Times New Roman" w:hAnsi="Times New Roman" w:cs="Times New Roman"/>
        </w:rPr>
        <w:t xml:space="preserve"> </w:t>
      </w:r>
      <w:hyperlink r:id="rId10" w:tooltip="Rubiaceae" w:history="1">
        <w:r w:rsidRPr="001343B7">
          <w:rPr>
            <w:rFonts w:ascii="Times New Roman" w:eastAsia="Times New Roman" w:hAnsi="Times New Roman" w:cs="Times New Roman"/>
            <w:color w:val="0B0080"/>
            <w:lang w:eastAsia="hr-HR"/>
          </w:rPr>
          <w:t>Rubiaceae</w:t>
        </w:r>
      </w:hyperlink>
    </w:p>
    <w:p w:rsidR="00EC5CD2" w:rsidRPr="001343B7" w:rsidRDefault="00EC5CD2" w:rsidP="00170976">
      <w:pPr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lang w:eastAsia="hr-HR"/>
        </w:rPr>
      </w:pPr>
      <w:r w:rsidRPr="001343B7">
        <w:rPr>
          <w:rFonts w:ascii="Times New Roman" w:eastAsia="Times New Roman" w:hAnsi="Times New Roman" w:cs="Times New Roman"/>
          <w:lang w:eastAsia="hr-HR"/>
        </w:rPr>
        <w:t>Rod:</w:t>
      </w:r>
      <w:r w:rsidRPr="001343B7">
        <w:rPr>
          <w:rFonts w:ascii="Times New Roman" w:hAnsi="Times New Roman" w:cs="Times New Roman"/>
        </w:rPr>
        <w:t xml:space="preserve"> </w:t>
      </w:r>
      <w:hyperlink r:id="rId11" w:tooltip="Rubia" w:history="1">
        <w:r w:rsidRPr="001343B7">
          <w:rPr>
            <w:rFonts w:ascii="Times New Roman" w:eastAsia="Times New Roman" w:hAnsi="Times New Roman" w:cs="Times New Roman"/>
            <w:i/>
            <w:iCs/>
            <w:color w:val="0B0080"/>
            <w:lang w:eastAsia="hr-HR"/>
          </w:rPr>
          <w:t>Rubia</w:t>
        </w:r>
      </w:hyperlink>
      <w:r w:rsidRPr="001343B7">
        <w:rPr>
          <w:rFonts w:ascii="Times New Roman" w:eastAsia="Times New Roman" w:hAnsi="Times New Roman" w:cs="Times New Roman"/>
          <w:i/>
          <w:iCs/>
          <w:color w:val="0B0080"/>
          <w:lang w:eastAsia="hr-HR"/>
        </w:rPr>
        <w:t xml:space="preserve"> </w:t>
      </w:r>
      <w:hyperlink r:id="rId12" w:tooltip="L." w:history="1">
        <w:r w:rsidRPr="001343B7">
          <w:rPr>
            <w:rFonts w:ascii="Times New Roman" w:eastAsia="Times New Roman" w:hAnsi="Times New Roman" w:cs="Times New Roman"/>
            <w:color w:val="0B0080"/>
            <w:lang w:eastAsia="hr-HR"/>
          </w:rPr>
          <w:t>L.</w:t>
        </w:r>
      </w:hyperlink>
      <w:r w:rsidRPr="001343B7">
        <w:rPr>
          <w:rFonts w:ascii="Times New Roman" w:eastAsia="Times New Roman" w:hAnsi="Times New Roman" w:cs="Times New Roman"/>
          <w:lang w:eastAsia="hr-HR"/>
        </w:rPr>
        <w:t>, 1753</w:t>
      </w:r>
    </w:p>
    <w:p w:rsidR="00170976" w:rsidRDefault="00170976" w:rsidP="00170976">
      <w:pPr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lang w:eastAsia="hr-HR"/>
        </w:rPr>
      </w:pPr>
      <w:r w:rsidRPr="001343B7">
        <w:rPr>
          <w:rFonts w:ascii="Times New Roman" w:eastAsia="Times New Roman" w:hAnsi="Times New Roman" w:cs="Times New Roman"/>
          <w:lang w:eastAsia="hr-HR"/>
        </w:rPr>
        <w:t>Vrsta: Rubia tinctorum</w:t>
      </w:r>
    </w:p>
    <w:p w:rsidR="0023096E" w:rsidRPr="001343B7" w:rsidRDefault="0023096E" w:rsidP="00170976">
      <w:pPr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lang w:eastAsia="hr-HR"/>
        </w:rPr>
      </w:pPr>
    </w:p>
    <w:p w:rsidR="00170976" w:rsidRPr="001343B7" w:rsidRDefault="00170976" w:rsidP="00170976">
      <w:pPr>
        <w:pStyle w:val="StandardWeb"/>
        <w:spacing w:before="120" w:beforeAutospacing="0" w:after="120" w:afterAutospacing="0"/>
        <w:rPr>
          <w:color w:val="222222"/>
        </w:rPr>
      </w:pPr>
      <w:r w:rsidRPr="001343B7">
        <w:rPr>
          <w:b/>
          <w:bCs/>
          <w:color w:val="222222"/>
        </w:rPr>
        <w:t xml:space="preserve">BROĆ (bojadisarski broć, </w:t>
      </w:r>
      <w:r w:rsidRPr="001343B7">
        <w:rPr>
          <w:color w:val="222222"/>
        </w:rPr>
        <w:t xml:space="preserve">broč pitomi, broć veliki, pravi broć, broć crveni, brojuć, </w:t>
      </w:r>
      <w:hyperlink r:id="rId13" w:tooltip="Latinski jezik" w:history="1">
        <w:r w:rsidRPr="001343B7">
          <w:rPr>
            <w:rStyle w:val="Hiperveza"/>
            <w:color w:val="0B0080"/>
          </w:rPr>
          <w:t>lat.</w:t>
        </w:r>
      </w:hyperlink>
      <w:r w:rsidRPr="001343B7">
        <w:rPr>
          <w:color w:val="222222"/>
        </w:rPr>
        <w:t xml:space="preserve">  </w:t>
      </w:r>
      <w:r w:rsidRPr="001343B7">
        <w:rPr>
          <w:i/>
          <w:iCs/>
          <w:color w:val="222222"/>
        </w:rPr>
        <w:t>Rubia tinctorum</w:t>
      </w:r>
      <w:r w:rsidRPr="001343B7">
        <w:rPr>
          <w:color w:val="222222"/>
        </w:rPr>
        <w:t>), biljka je iz porodice </w:t>
      </w:r>
      <w:hyperlink r:id="rId14" w:tooltip="Rubiaceae" w:history="1">
        <w:r w:rsidRPr="001343B7">
          <w:rPr>
            <w:rStyle w:val="Hiperveza"/>
            <w:i/>
            <w:iCs/>
            <w:color w:val="0B0080"/>
          </w:rPr>
          <w:t>Rubiaceae</w:t>
        </w:r>
      </w:hyperlink>
      <w:r w:rsidRPr="001343B7">
        <w:rPr>
          <w:color w:val="222222"/>
        </w:rPr>
        <w:t xml:space="preserve">. </w:t>
      </w:r>
    </w:p>
    <w:p w:rsidR="00170976" w:rsidRPr="001343B7" w:rsidRDefault="00170976" w:rsidP="005A05AC">
      <w:pPr>
        <w:pStyle w:val="first-paragraph"/>
        <w:shd w:val="clear" w:color="auto" w:fill="FFFFFF"/>
        <w:spacing w:before="0" w:beforeAutospacing="0" w:after="0" w:afterAutospacing="0"/>
        <w:rPr>
          <w:color w:val="222222"/>
        </w:rPr>
      </w:pPr>
      <w:r w:rsidRPr="001343B7">
        <w:rPr>
          <w:b/>
          <w:color w:val="222222"/>
          <w:u w:val="single"/>
        </w:rPr>
        <w:t>Ne smije se brkati s rodom </w:t>
      </w:r>
      <w:hyperlink r:id="rId15" w:tooltip="Broćika" w:history="1">
        <w:r w:rsidRPr="001343B7">
          <w:rPr>
            <w:b/>
            <w:color w:val="0B0080"/>
            <w:u w:val="single"/>
          </w:rPr>
          <w:t>broćika</w:t>
        </w:r>
      </w:hyperlink>
      <w:r w:rsidRPr="001343B7">
        <w:rPr>
          <w:color w:val="222222"/>
        </w:rPr>
        <w:t> (</w:t>
      </w:r>
      <w:hyperlink r:id="rId16" w:tooltip="Galium" w:history="1">
        <w:r w:rsidRPr="001343B7">
          <w:rPr>
            <w:i/>
            <w:iCs/>
            <w:color w:val="0B0080"/>
          </w:rPr>
          <w:t>Galium</w:t>
        </w:r>
      </w:hyperlink>
      <w:r w:rsidRPr="001343B7">
        <w:rPr>
          <w:color w:val="222222"/>
        </w:rPr>
        <w:t>)</w:t>
      </w:r>
      <w:r w:rsidR="009D137E" w:rsidRPr="001343B7">
        <w:rPr>
          <w:color w:val="000000"/>
        </w:rPr>
        <w:t>, kojem pripada </w:t>
      </w:r>
      <w:hyperlink r:id="rId17" w:tooltip="Prava broćika" w:history="1">
        <w:r w:rsidR="009D137E" w:rsidRPr="001343B7">
          <w:rPr>
            <w:color w:val="1559B5"/>
            <w:bdr w:val="none" w:sz="0" w:space="0" w:color="auto" w:frame="1"/>
          </w:rPr>
          <w:t>prava broćika</w:t>
        </w:r>
      </w:hyperlink>
      <w:r w:rsidR="009D137E" w:rsidRPr="001343B7">
        <w:rPr>
          <w:color w:val="000000"/>
        </w:rPr>
        <w:t> (</w:t>
      </w:r>
      <w:hyperlink r:id="rId18" w:tooltip="Galium verum" w:history="1">
        <w:r w:rsidR="009D137E" w:rsidRPr="001343B7">
          <w:rPr>
            <w:color w:val="1559B5"/>
            <w:bdr w:val="none" w:sz="0" w:space="0" w:color="auto" w:frame="1"/>
          </w:rPr>
          <w:t>Galium verum</w:t>
        </w:r>
      </w:hyperlink>
      <w:r w:rsidR="009D137E" w:rsidRPr="001343B7">
        <w:rPr>
          <w:color w:val="000000"/>
        </w:rPr>
        <w:t>), nazivana i Ivanjsko cvijeće, Ivanov cvijet, Ivanova trava, slama Marije djevice, a rasprostranjena je po čitavom svijetu.</w:t>
      </w:r>
    </w:p>
    <w:p w:rsidR="00170976" w:rsidRPr="001343B7" w:rsidRDefault="00170976" w:rsidP="00170976">
      <w:pPr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222222"/>
          <w:lang w:eastAsia="hr-HR"/>
        </w:rPr>
      </w:pPr>
      <w:r w:rsidRPr="001343B7">
        <w:rPr>
          <w:rFonts w:ascii="Times New Roman" w:eastAsia="Times New Roman" w:hAnsi="Times New Roman" w:cs="Times New Roman"/>
          <w:color w:val="222222"/>
          <w:lang w:eastAsia="hr-HR"/>
        </w:rPr>
        <w:t>U </w:t>
      </w:r>
      <w:hyperlink r:id="rId19" w:tooltip="Hrvatska" w:history="1">
        <w:r w:rsidRPr="001343B7">
          <w:rPr>
            <w:rFonts w:ascii="Times New Roman" w:eastAsia="Times New Roman" w:hAnsi="Times New Roman" w:cs="Times New Roman"/>
            <w:color w:val="0B0080"/>
            <w:lang w:eastAsia="hr-HR"/>
          </w:rPr>
          <w:t>Hrvatskoj</w:t>
        </w:r>
      </w:hyperlink>
      <w:r w:rsidRPr="001343B7">
        <w:rPr>
          <w:rFonts w:ascii="Times New Roman" w:eastAsia="Times New Roman" w:hAnsi="Times New Roman" w:cs="Times New Roman"/>
          <w:color w:val="222222"/>
          <w:lang w:eastAsia="hr-HR"/>
        </w:rPr>
        <w:t> raste </w:t>
      </w:r>
      <w:hyperlink r:id="rId20" w:tooltip="Strani broć" w:history="1">
        <w:r w:rsidRPr="001343B7">
          <w:rPr>
            <w:rFonts w:ascii="Times New Roman" w:eastAsia="Times New Roman" w:hAnsi="Times New Roman" w:cs="Times New Roman"/>
            <w:color w:val="0B0080"/>
            <w:lang w:eastAsia="hr-HR"/>
          </w:rPr>
          <w:t>strani</w:t>
        </w:r>
      </w:hyperlink>
      <w:r w:rsidRPr="001343B7">
        <w:rPr>
          <w:rFonts w:ascii="Times New Roman" w:eastAsia="Times New Roman" w:hAnsi="Times New Roman" w:cs="Times New Roman"/>
          <w:color w:val="222222"/>
          <w:lang w:eastAsia="hr-HR"/>
        </w:rPr>
        <w:t> ili sredozemni broć (</w:t>
      </w:r>
      <w:hyperlink r:id="rId21" w:tooltip="Rubia peregrina" w:history="1">
        <w:r w:rsidRPr="001343B7">
          <w:rPr>
            <w:rFonts w:ascii="Times New Roman" w:eastAsia="Times New Roman" w:hAnsi="Times New Roman" w:cs="Times New Roman"/>
            <w:i/>
            <w:iCs/>
            <w:color w:val="0B0080"/>
            <w:lang w:eastAsia="hr-HR"/>
          </w:rPr>
          <w:t>Rubia peregrina</w:t>
        </w:r>
      </w:hyperlink>
      <w:r w:rsidRPr="001343B7">
        <w:rPr>
          <w:rFonts w:ascii="Times New Roman" w:eastAsia="Times New Roman" w:hAnsi="Times New Roman" w:cs="Times New Roman"/>
          <w:color w:val="222222"/>
          <w:lang w:eastAsia="hr-HR"/>
        </w:rPr>
        <w:t>) i </w:t>
      </w:r>
      <w:hyperlink r:id="rId22" w:tooltip="Pravi broć" w:history="1">
        <w:r w:rsidRPr="001343B7">
          <w:rPr>
            <w:rFonts w:ascii="Times New Roman" w:eastAsia="Times New Roman" w:hAnsi="Times New Roman" w:cs="Times New Roman"/>
            <w:color w:val="0B0080"/>
            <w:lang w:eastAsia="hr-HR"/>
          </w:rPr>
          <w:t>pravi</w:t>
        </w:r>
      </w:hyperlink>
      <w:r w:rsidRPr="001343B7">
        <w:rPr>
          <w:rFonts w:ascii="Times New Roman" w:eastAsia="Times New Roman" w:hAnsi="Times New Roman" w:cs="Times New Roman"/>
          <w:color w:val="222222"/>
          <w:lang w:eastAsia="hr-HR"/>
        </w:rPr>
        <w:t> ili bojadisarski broć (</w:t>
      </w:r>
      <w:hyperlink r:id="rId23" w:tooltip="Rubia tinctorum" w:history="1">
        <w:r w:rsidRPr="001343B7">
          <w:rPr>
            <w:rFonts w:ascii="Times New Roman" w:eastAsia="Times New Roman" w:hAnsi="Times New Roman" w:cs="Times New Roman"/>
            <w:i/>
            <w:iCs/>
            <w:color w:val="0B0080"/>
            <w:lang w:eastAsia="hr-HR"/>
          </w:rPr>
          <w:t>Rubia tinctorum</w:t>
        </w:r>
      </w:hyperlink>
      <w:r w:rsidRPr="001343B7">
        <w:rPr>
          <w:rFonts w:ascii="Times New Roman" w:eastAsia="Times New Roman" w:hAnsi="Times New Roman" w:cs="Times New Roman"/>
          <w:color w:val="222222"/>
          <w:lang w:eastAsia="hr-HR"/>
        </w:rPr>
        <w:t>) .</w:t>
      </w:r>
    </w:p>
    <w:p w:rsidR="009D137E" w:rsidRPr="001343B7" w:rsidRDefault="009D137E" w:rsidP="00DD74A8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1343B7">
        <w:rPr>
          <w:rFonts w:ascii="Times New Roman" w:hAnsi="Times New Roman" w:cs="Times New Roman"/>
          <w:shd w:val="clear" w:color="auto" w:fill="FFFFFF"/>
        </w:rPr>
        <w:t xml:space="preserve">Biljka je nastanjena u područjima od južne Europe do Azije i doseže visinu od 1 metra. </w:t>
      </w:r>
    </w:p>
    <w:p w:rsidR="000C684D" w:rsidRPr="001343B7" w:rsidRDefault="000C684D" w:rsidP="00DD74A8">
      <w:pPr>
        <w:pStyle w:val="Bezproreda"/>
        <w:rPr>
          <w:rFonts w:ascii="Times New Roman" w:hAnsi="Times New Roman" w:cs="Times New Roman"/>
          <w:color w:val="000000"/>
          <w:spacing w:val="4"/>
          <w:shd w:val="clear" w:color="auto" w:fill="FFFFFF"/>
        </w:rPr>
      </w:pPr>
      <w:r w:rsidRPr="001343B7">
        <w:rPr>
          <w:rFonts w:ascii="Times New Roman" w:hAnsi="Times New Roman" w:cs="Times New Roman"/>
          <w:color w:val="000000"/>
          <w:spacing w:val="4"/>
          <w:shd w:val="clear" w:color="auto" w:fill="FFFFFF"/>
        </w:rPr>
        <w:lastRenderedPageBreak/>
        <w:t>Korijen biljke crvenkaste je do bakrene boje s vrlo jakim vlastitim mirisom. Plodovi se koriste kao sjeme, a korijen za bojanje. Ubire se između 18. i 30. vegetacijskog mjeseca – korijen se suši i zatim usitnjava.</w:t>
      </w:r>
    </w:p>
    <w:p w:rsidR="00170976" w:rsidRPr="001343B7" w:rsidRDefault="00170976" w:rsidP="00DD74A8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Tradicionalno se koristila za </w:t>
      </w:r>
      <w:hyperlink r:id="rId24" w:tooltip="Bojenje (stranica ne postoji)" w:history="1">
        <w:r w:rsidRPr="001343B7">
          <w:rPr>
            <w:rStyle w:val="Hiperveza"/>
            <w:rFonts w:ascii="Times New Roman" w:hAnsi="Times New Roman" w:cs="Times New Roman"/>
            <w:color w:val="auto"/>
            <w:u w:val="none"/>
          </w:rPr>
          <w:t>bojenje</w:t>
        </w:r>
      </w:hyperlink>
      <w:r w:rsidRPr="001343B7">
        <w:rPr>
          <w:rFonts w:ascii="Times New Roman" w:hAnsi="Times New Roman" w:cs="Times New Roman"/>
        </w:rPr>
        <w:t> </w:t>
      </w:r>
      <w:hyperlink r:id="rId25" w:tooltip="Tkanina" w:history="1">
        <w:r w:rsidRPr="001343B7">
          <w:rPr>
            <w:rStyle w:val="Hiperveza"/>
            <w:rFonts w:ascii="Times New Roman" w:hAnsi="Times New Roman" w:cs="Times New Roman"/>
            <w:color w:val="auto"/>
            <w:u w:val="none"/>
          </w:rPr>
          <w:t>tkanina</w:t>
        </w:r>
      </w:hyperlink>
      <w:r w:rsidRPr="001343B7">
        <w:rPr>
          <w:rFonts w:ascii="Times New Roman" w:hAnsi="Times New Roman" w:cs="Times New Roman"/>
        </w:rPr>
        <w:t xml:space="preserve"> i kože, a koristila se i kao ljekovita biljka. </w:t>
      </w:r>
    </w:p>
    <w:p w:rsidR="00170976" w:rsidRPr="001343B7" w:rsidRDefault="00170976" w:rsidP="00170976">
      <w:pPr>
        <w:pStyle w:val="StandardWeb"/>
        <w:spacing w:before="120" w:beforeAutospacing="0" w:after="120" w:afterAutospacing="0"/>
        <w:rPr>
          <w:b/>
          <w:color w:val="222222"/>
        </w:rPr>
      </w:pPr>
      <w:r w:rsidRPr="001343B7">
        <w:rPr>
          <w:b/>
          <w:color w:val="222222"/>
        </w:rPr>
        <w:t>Na </w:t>
      </w:r>
      <w:hyperlink r:id="rId26" w:tooltip="Južni Slaveni" w:history="1">
        <w:r w:rsidRPr="001343B7">
          <w:rPr>
            <w:rStyle w:val="Hiperveza"/>
            <w:b/>
            <w:color w:val="auto"/>
          </w:rPr>
          <w:t>južnoslavenskim prostorima</w:t>
        </w:r>
      </w:hyperlink>
      <w:r w:rsidRPr="001343B7">
        <w:rPr>
          <w:b/>
          <w:color w:val="222222"/>
        </w:rPr>
        <w:t>, još se od predkršćanskih vremena korijen biljke upotrebljava za bojanje </w:t>
      </w:r>
      <w:hyperlink r:id="rId27" w:tooltip="Pisanica" w:history="1">
        <w:r w:rsidRPr="001343B7">
          <w:rPr>
            <w:rStyle w:val="Hiperveza"/>
            <w:b/>
            <w:color w:val="auto"/>
          </w:rPr>
          <w:t>pisanica</w:t>
        </w:r>
      </w:hyperlink>
      <w:r w:rsidRPr="001343B7">
        <w:rPr>
          <w:b/>
          <w:color w:val="222222"/>
        </w:rPr>
        <w:t>. </w:t>
      </w:r>
      <w:r w:rsidR="00DD74A8" w:rsidRPr="001343B7">
        <w:rPr>
          <w:b/>
          <w:color w:val="222222"/>
        </w:rPr>
        <w:t>[6]</w:t>
      </w:r>
    </w:p>
    <w:p w:rsidR="00170976" w:rsidRPr="001343B7" w:rsidRDefault="00170976" w:rsidP="00170976">
      <w:pPr>
        <w:pStyle w:val="StandardWeb"/>
        <w:spacing w:before="120" w:beforeAutospacing="0" w:after="120" w:afterAutospacing="0"/>
        <w:rPr>
          <w:color w:val="222222"/>
        </w:rPr>
      </w:pPr>
      <w:r w:rsidRPr="001343B7">
        <w:rPr>
          <w:color w:val="222222"/>
        </w:rPr>
        <w:t>Stari </w:t>
      </w:r>
      <w:hyperlink r:id="rId28" w:tooltip="Egipćani" w:history="1">
        <w:r w:rsidRPr="001343B7">
          <w:rPr>
            <w:rStyle w:val="Hiperveza"/>
            <w:color w:val="auto"/>
          </w:rPr>
          <w:t>Egipćani</w:t>
        </w:r>
      </w:hyperlink>
      <w:r w:rsidRPr="001343B7">
        <w:t>, </w:t>
      </w:r>
      <w:hyperlink r:id="rId29" w:tooltip="Grci" w:history="1">
        <w:r w:rsidRPr="001343B7">
          <w:rPr>
            <w:rStyle w:val="Hiperveza"/>
            <w:color w:val="auto"/>
          </w:rPr>
          <w:t>Grci</w:t>
        </w:r>
      </w:hyperlink>
      <w:r w:rsidRPr="001343B7">
        <w:t> i </w:t>
      </w:r>
      <w:hyperlink r:id="rId30" w:tooltip="Perzijanci" w:history="1">
        <w:r w:rsidRPr="001343B7">
          <w:rPr>
            <w:rStyle w:val="Hiperveza"/>
            <w:color w:val="auto"/>
          </w:rPr>
          <w:t>Perzijanci</w:t>
        </w:r>
      </w:hyperlink>
      <w:r w:rsidRPr="001343B7">
        <w:rPr>
          <w:color w:val="222222"/>
        </w:rPr>
        <w:t> također su poznavali ovu biljku.[6]</w:t>
      </w:r>
    </w:p>
    <w:p w:rsidR="0023096E" w:rsidRDefault="0023096E" w:rsidP="0023096E">
      <w:pPr>
        <w:spacing w:before="120" w:after="120" w:line="240" w:lineRule="auto"/>
        <w:jc w:val="left"/>
        <w:rPr>
          <w:rFonts w:ascii="Times New Roman" w:eastAsia="Times New Roman" w:hAnsi="Times New Roman" w:cs="Times New Roman"/>
          <w:b/>
          <w:color w:val="222222"/>
          <w:lang w:eastAsia="hr-HR"/>
        </w:rPr>
      </w:pPr>
    </w:p>
    <w:p w:rsidR="001343B7" w:rsidRPr="001343B7" w:rsidRDefault="001343B7" w:rsidP="0023096E">
      <w:pPr>
        <w:spacing w:before="120" w:after="120" w:line="240" w:lineRule="auto"/>
        <w:jc w:val="left"/>
        <w:rPr>
          <w:rFonts w:ascii="Times New Roman" w:hAnsi="Times New Roman" w:cs="Times New Roman"/>
        </w:rPr>
      </w:pPr>
      <w:r w:rsidRPr="001343B7">
        <w:rPr>
          <w:rFonts w:ascii="Times New Roman" w:eastAsia="Times New Roman" w:hAnsi="Times New Roman" w:cs="Times New Roman"/>
          <w:b/>
          <w:color w:val="222222"/>
          <w:lang w:eastAsia="hr-HR"/>
        </w:rPr>
        <w:t>LITERATURA:</w:t>
      </w:r>
    </w:p>
    <w:p w:rsidR="001343B7" w:rsidRPr="001343B7" w:rsidRDefault="001343B7" w:rsidP="001343B7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[1] </w:t>
      </w:r>
      <w:r w:rsidRPr="001343B7">
        <w:rPr>
          <w:rStyle w:val="Naglaeno"/>
          <w:rFonts w:ascii="Times New Roman" w:hAnsi="Times New Roman" w:cs="Times New Roman"/>
          <w:color w:val="4A4A4A"/>
        </w:rPr>
        <w:t>Josip Barlek</w:t>
      </w:r>
      <w:r w:rsidRPr="001343B7">
        <w:rPr>
          <w:rFonts w:ascii="Times New Roman" w:hAnsi="Times New Roman" w:cs="Times New Roman"/>
        </w:rPr>
        <w:t> iz zagrebačkog Etnografskog muzeja, Dnevnik.hr </w:t>
      </w:r>
    </w:p>
    <w:p w:rsidR="001343B7" w:rsidRPr="001343B7" w:rsidRDefault="001343B7" w:rsidP="001343B7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[2] Matija Piller i Ljudevit Mitterpacher, </w:t>
      </w:r>
      <w:r w:rsidRPr="001343B7">
        <w:rPr>
          <w:rFonts w:ascii="Times New Roman" w:hAnsi="Times New Roman" w:cs="Times New Roman"/>
          <w:i/>
        </w:rPr>
        <w:t>Putovanje po Požeškoj županiji u Slavoniji 1782. god.</w:t>
      </w:r>
      <w:r w:rsidRPr="001343B7">
        <w:rPr>
          <w:rFonts w:ascii="Times New Roman" w:hAnsi="Times New Roman" w:cs="Times New Roman"/>
        </w:rPr>
        <w:t>,Osijek 1995., str.147.</w:t>
      </w:r>
    </w:p>
    <w:p w:rsidR="001343B7" w:rsidRPr="001343B7" w:rsidRDefault="001343B7" w:rsidP="001343B7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[3] šiljevi… Cyperaceae, Schoenus ferrugineus </w:t>
      </w:r>
    </w:p>
    <w:p w:rsidR="001343B7" w:rsidRPr="001343B7" w:rsidRDefault="001343B7" w:rsidP="001343B7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[4] Matija Piller i Ljudevit Mitterpacher, </w:t>
      </w:r>
      <w:r w:rsidRPr="001343B7">
        <w:rPr>
          <w:rFonts w:ascii="Times New Roman" w:hAnsi="Times New Roman" w:cs="Times New Roman"/>
          <w:i/>
        </w:rPr>
        <w:t>Putovanje po Požeškoj županiji u Slavoniji 1782. god.</w:t>
      </w:r>
      <w:r w:rsidRPr="001343B7">
        <w:rPr>
          <w:rFonts w:ascii="Times New Roman" w:hAnsi="Times New Roman" w:cs="Times New Roman"/>
        </w:rPr>
        <w:t>,Osijek 1995., str.153.</w:t>
      </w:r>
    </w:p>
    <w:p w:rsidR="001343B7" w:rsidRPr="001343B7" w:rsidRDefault="001343B7" w:rsidP="001343B7">
      <w:pPr>
        <w:pStyle w:val="Bezproreda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 xml:space="preserve">[5] Drago Grdenić, </w:t>
      </w:r>
      <w:r w:rsidRPr="001343B7">
        <w:rPr>
          <w:rFonts w:ascii="Times New Roman" w:hAnsi="Times New Roman" w:cs="Times New Roman"/>
          <w:i/>
        </w:rPr>
        <w:t>Povijest kemije</w:t>
      </w:r>
      <w:r w:rsidRPr="001343B7">
        <w:rPr>
          <w:rFonts w:ascii="Times New Roman" w:hAnsi="Times New Roman" w:cs="Times New Roman"/>
        </w:rPr>
        <w:t>, Zagreb 2001.,str.95.</w:t>
      </w:r>
    </w:p>
    <w:p w:rsidR="001343B7" w:rsidRPr="000004A2" w:rsidRDefault="001343B7" w:rsidP="001343B7">
      <w:pPr>
        <w:pStyle w:val="Bezproreda"/>
        <w:rPr>
          <w:rFonts w:ascii="Times New Roman" w:hAnsi="Times New Roman" w:cs="Times New Roman"/>
          <w:color w:val="222222"/>
          <w:sz w:val="32"/>
          <w:szCs w:val="32"/>
        </w:rPr>
      </w:pPr>
      <w:r w:rsidRPr="001343B7">
        <w:rPr>
          <w:rFonts w:ascii="Times New Roman" w:hAnsi="Times New Roman" w:cs="Times New Roman"/>
        </w:rPr>
        <w:t xml:space="preserve">[6] </w:t>
      </w:r>
      <w:r w:rsidRPr="001343B7">
        <w:rPr>
          <w:rFonts w:ascii="Times New Roman" w:hAnsi="Times New Roman" w:cs="Times New Roman"/>
          <w:color w:val="222222"/>
        </w:rPr>
        <w:t>Gerhard Orzechowski: Gift- und Arzneipflanzen von Mitteleuropa. Begründet von Otto Gessner. 3. Auflage. Winter, Heidelberg</w:t>
      </w:r>
      <w:r w:rsidRPr="000004A2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Pr="001343B7">
        <w:rPr>
          <w:rFonts w:ascii="Times New Roman" w:hAnsi="Times New Roman" w:cs="Times New Roman"/>
          <w:color w:val="222222"/>
        </w:rPr>
        <w:t>1974., </w:t>
      </w:r>
      <w:hyperlink r:id="rId31" w:history="1">
        <w:r w:rsidRPr="001343B7">
          <w:rPr>
            <w:rStyle w:val="Hiperveza"/>
            <w:rFonts w:ascii="Times New Roman" w:hAnsi="Times New Roman" w:cs="Times New Roman"/>
            <w:color w:val="0B0080"/>
          </w:rPr>
          <w:t>ISBN 3-533-02372-9</w:t>
        </w:r>
      </w:hyperlink>
      <w:r w:rsidRPr="000004A2">
        <w:rPr>
          <w:rFonts w:ascii="Times New Roman" w:hAnsi="Times New Roman" w:cs="Times New Roman"/>
          <w:color w:val="222222"/>
          <w:sz w:val="32"/>
          <w:szCs w:val="32"/>
        </w:rPr>
        <w:t>.</w:t>
      </w:r>
    </w:p>
    <w:p w:rsidR="001343B7" w:rsidRDefault="001343B7" w:rsidP="001343B7">
      <w:pPr>
        <w:spacing w:before="120" w:after="120" w:line="240" w:lineRule="auto"/>
        <w:jc w:val="left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1343B7" w:rsidRPr="0023096E" w:rsidRDefault="001343B7" w:rsidP="0023096E">
      <w:pPr>
        <w:pStyle w:val="Bezproreda"/>
      </w:pPr>
      <w:r w:rsidRPr="0023096E">
        <w:t>BROĆ, Rubia tinctorum, L.</w:t>
      </w:r>
      <w:r w:rsidR="00B83816" w:rsidRPr="0023096E">
        <w:t xml:space="preserve">                                           cvijet biljke broć</w:t>
      </w:r>
    </w:p>
    <w:p w:rsidR="00B83816" w:rsidRPr="0023096E" w:rsidRDefault="00B83816" w:rsidP="0023096E">
      <w:pPr>
        <w:pStyle w:val="Bezproreda"/>
      </w:pPr>
      <w:r w:rsidRPr="0023096E">
        <w:tab/>
      </w:r>
      <w:r w:rsidRPr="0023096E">
        <w:tab/>
      </w:r>
      <w:r w:rsidRPr="0023096E">
        <w:tab/>
      </w:r>
      <w:r w:rsidRPr="0023096E">
        <w:tab/>
      </w:r>
      <w:r w:rsidRPr="0023096E">
        <w:tab/>
      </w:r>
      <w:r w:rsidRPr="0023096E">
        <w:tab/>
      </w:r>
    </w:p>
    <w:p w:rsidR="00702AA7" w:rsidRPr="0023096E" w:rsidRDefault="00702AA7" w:rsidP="0023096E">
      <w:pPr>
        <w:pStyle w:val="Bezproreda"/>
      </w:pPr>
    </w:p>
    <w:p w:rsidR="001343B7" w:rsidRDefault="001343B7" w:rsidP="001343B7">
      <w:pPr>
        <w:spacing w:before="120" w:after="120" w:line="240" w:lineRule="auto"/>
        <w:jc w:val="left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>
        <w:rPr>
          <w:noProof/>
          <w:color w:val="0B0080"/>
          <w:sz w:val="21"/>
          <w:szCs w:val="21"/>
          <w:lang w:eastAsia="hr-HR"/>
        </w:rPr>
        <w:drawing>
          <wp:inline distT="0" distB="0" distL="0" distR="0" wp14:anchorId="48B59F3B" wp14:editId="7AAA77CA">
            <wp:extent cx="1905000" cy="2981325"/>
            <wp:effectExtent l="0" t="0" r="0" b="9525"/>
            <wp:docPr id="3" name="Slika 3" descr="Illustration Rubia tinctorum1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Rubia tinctorum1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9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                           </w:t>
      </w:r>
      <w:r w:rsidR="0023096E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3785303" wp14:editId="4A158A55">
            <wp:extent cx="2162175" cy="3088962"/>
            <wp:effectExtent l="0" t="0" r="0" b="0"/>
            <wp:docPr id="15" name="Slika 15" descr="C:\Users\korisnik\Documents\17 18\Ispis broć-ke\cvi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korisnik\Documents\17 18\Ispis broć-ke\cvijet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418" cy="309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16" w:rsidRDefault="00B83816" w:rsidP="001343B7">
      <w:pPr>
        <w:spacing w:before="120" w:after="120" w:line="240" w:lineRule="auto"/>
        <w:jc w:val="left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B83816" w:rsidRDefault="00B83816" w:rsidP="001343B7">
      <w:pPr>
        <w:spacing w:before="120" w:after="120" w:line="240" w:lineRule="auto"/>
        <w:jc w:val="left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B83816" w:rsidRDefault="00B83816" w:rsidP="001343B7">
      <w:pPr>
        <w:spacing w:before="120" w:after="120" w:line="240" w:lineRule="auto"/>
        <w:jc w:val="left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B83816" w:rsidRPr="00702AA7" w:rsidRDefault="00B83816" w:rsidP="005A05AC">
      <w:pPr>
        <w:pStyle w:val="Bezproreda"/>
        <w:rPr>
          <w:rFonts w:ascii="Times New Roman" w:hAnsi="Times New Roman" w:cs="Times New Roman"/>
        </w:rPr>
      </w:pPr>
    </w:p>
    <w:p w:rsidR="00B83816" w:rsidRDefault="00B83816" w:rsidP="00B83816">
      <w:pPr>
        <w:pStyle w:val="Bezproreda"/>
        <w:rPr>
          <w:rFonts w:ascii="Times New Roman" w:hAnsi="Times New Roman" w:cs="Times New Roman"/>
        </w:rPr>
      </w:pPr>
    </w:p>
    <w:p w:rsidR="00B83816" w:rsidRDefault="00B83816" w:rsidP="00B83816">
      <w:pPr>
        <w:pStyle w:val="Bezproreda"/>
        <w:rPr>
          <w:rFonts w:ascii="Times New Roman" w:hAnsi="Times New Roman" w:cs="Times New Roman"/>
        </w:rPr>
      </w:pPr>
    </w:p>
    <w:p w:rsidR="001343B7" w:rsidRDefault="00B83816" w:rsidP="005A05AC">
      <w:pPr>
        <w:pStyle w:val="Bezproreda"/>
        <w:rPr>
          <w:rFonts w:ascii="Times New Roman" w:hAnsi="Times New Roman" w:cs="Times New Roman"/>
          <w:b/>
          <w:sz w:val="48"/>
          <w:szCs w:val="48"/>
        </w:rPr>
      </w:pPr>
      <w:r w:rsidRPr="00702AA7">
        <w:rPr>
          <w:rFonts w:ascii="Times New Roman" w:hAnsi="Times New Roman" w:cs="Times New Roman"/>
        </w:rPr>
        <w:t>Korijen</w:t>
      </w:r>
      <w:r>
        <w:rPr>
          <w:rFonts w:ascii="Times New Roman" w:hAnsi="Times New Roman" w:cs="Times New Roman"/>
        </w:rPr>
        <w:t>je</w:t>
      </w:r>
      <w:r w:rsidRPr="00702AA7">
        <w:rPr>
          <w:rFonts w:ascii="Times New Roman" w:hAnsi="Times New Roman" w:cs="Times New Roman"/>
        </w:rPr>
        <w:t xml:space="preserve"> biljke broć</w:t>
      </w:r>
    </w:p>
    <w:p w:rsidR="00B83816" w:rsidRDefault="00B83816" w:rsidP="005A05AC">
      <w:pPr>
        <w:pStyle w:val="Bezproreda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bookmarkStart w:id="0" w:name="_GoBack"/>
      <w:r>
        <w:rPr>
          <w:rFonts w:ascii="Arial" w:eastAsia="Times New Roman" w:hAnsi="Arial" w:cs="Arial"/>
          <w:noProof/>
          <w:color w:val="222222"/>
          <w:sz w:val="21"/>
          <w:szCs w:val="21"/>
          <w:lang w:eastAsia="hr-HR"/>
        </w:rPr>
        <w:drawing>
          <wp:inline distT="0" distB="0" distL="0" distR="0" wp14:anchorId="2FB5AE70" wp14:editId="67F1D587">
            <wp:extent cx="2799470" cy="2181225"/>
            <wp:effectExtent l="0" t="0" r="1270" b="0"/>
            <wp:docPr id="10" name="Slika 10" descr="C:\Users\korisnik\Documents\17 18\Ispis broć-ke\korij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korisnik\Documents\17 18\Ispis broć-ke\korijen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7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noProof/>
          <w:sz w:val="48"/>
          <w:szCs w:val="48"/>
          <w:lang w:eastAsia="hr-HR"/>
        </w:rPr>
        <w:drawing>
          <wp:inline distT="0" distB="0" distL="0" distR="0">
            <wp:extent cx="2181225" cy="2181225"/>
            <wp:effectExtent l="0" t="0" r="9525" b="9525"/>
            <wp:docPr id="9" name="Slika 9" descr="C:\Users\korisnik\Documents\17 18\Ispis broć-ke\rizom rubie-već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korisnik\Documents\17 18\Ispis broć-ke\rizom rubie-veći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04" cy="218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16" w:rsidRDefault="00B83816" w:rsidP="005A05AC">
      <w:pPr>
        <w:pStyle w:val="Bezproreda"/>
        <w:rPr>
          <w:rFonts w:ascii="Times New Roman" w:hAnsi="Times New Roman" w:cs="Times New Roman"/>
        </w:rPr>
      </w:pPr>
    </w:p>
    <w:p w:rsidR="005A05AC" w:rsidRPr="00B83816" w:rsidRDefault="00B83816" w:rsidP="00B83816">
      <w:pPr>
        <w:pStyle w:val="Bezproreda"/>
        <w:rPr>
          <w:rFonts w:ascii="Times New Roman" w:hAnsi="Times New Roman" w:cs="Times New Roman"/>
        </w:rPr>
      </w:pPr>
      <w:r w:rsidRPr="00B83816">
        <w:rPr>
          <w:rFonts w:ascii="Times New Roman" w:hAnsi="Times New Roman" w:cs="Times New Roman"/>
        </w:rPr>
        <w:t>Prah dobiven usitnjavanjem korijena</w:t>
      </w:r>
    </w:p>
    <w:p w:rsidR="005A05AC" w:rsidRPr="00B83816" w:rsidRDefault="005A05AC" w:rsidP="00B83816">
      <w:pPr>
        <w:pStyle w:val="Bezproreda"/>
      </w:pPr>
    </w:p>
    <w:p w:rsidR="005A05AC" w:rsidRDefault="00B83816" w:rsidP="00B83816">
      <w:pPr>
        <w:pStyle w:val="Bezproreda"/>
        <w:ind w:firstLine="708"/>
        <w:jc w:val="lef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hr-HR"/>
        </w:rPr>
        <w:drawing>
          <wp:inline distT="0" distB="0" distL="0" distR="0">
            <wp:extent cx="2590800" cy="1924050"/>
            <wp:effectExtent l="0" t="0" r="0" b="0"/>
            <wp:docPr id="12" name="Slika 12" descr="C:\Users\korisnik\Documents\17 18\Ispis broć-ke\prah-uređ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korisnik\Documents\17 18\Ispis broć-ke\prah-uređen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AC" w:rsidRDefault="005A05AC" w:rsidP="0053319E">
      <w:pPr>
        <w:pStyle w:val="Bezproreda"/>
        <w:ind w:firstLine="708"/>
        <w:rPr>
          <w:rFonts w:ascii="Times New Roman" w:hAnsi="Times New Roman" w:cs="Times New Roman"/>
          <w:b/>
          <w:sz w:val="48"/>
          <w:szCs w:val="48"/>
        </w:rPr>
      </w:pPr>
    </w:p>
    <w:p w:rsidR="005A05AC" w:rsidRDefault="005A05AC" w:rsidP="005A05AC">
      <w:pPr>
        <w:pStyle w:val="Bezproreda"/>
        <w:rPr>
          <w:rFonts w:ascii="Times New Roman" w:hAnsi="Times New Roman" w:cs="Times New Roman"/>
        </w:rPr>
      </w:pPr>
      <w:r w:rsidRPr="00B83816">
        <w:rPr>
          <w:rFonts w:ascii="Times New Roman" w:hAnsi="Times New Roman" w:cs="Times New Roman"/>
        </w:rPr>
        <w:t>KEMIJSKA FORMULA CRVENE BOJE – ALIZARINA</w:t>
      </w:r>
    </w:p>
    <w:p w:rsidR="0023096E" w:rsidRDefault="0023096E" w:rsidP="005A05AC">
      <w:pPr>
        <w:pStyle w:val="Bezproreda"/>
        <w:rPr>
          <w:rFonts w:ascii="Times New Roman" w:hAnsi="Times New Roman" w:cs="Times New Roman"/>
        </w:rPr>
      </w:pPr>
    </w:p>
    <w:p w:rsidR="0023096E" w:rsidRPr="00B83816" w:rsidRDefault="0023096E" w:rsidP="005A05AC">
      <w:pPr>
        <w:pStyle w:val="Bezproreda"/>
        <w:rPr>
          <w:rFonts w:ascii="Times New Roman" w:hAnsi="Times New Roman" w:cs="Times New Roman"/>
        </w:rPr>
      </w:pPr>
    </w:p>
    <w:p w:rsidR="005A05AC" w:rsidRDefault="00B83816" w:rsidP="005A05AC">
      <w:pPr>
        <w:pStyle w:val="Bezproreda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hr-HR"/>
        </w:rPr>
        <w:drawing>
          <wp:inline distT="0" distB="0" distL="0" distR="0">
            <wp:extent cx="2647950" cy="1464954"/>
            <wp:effectExtent l="0" t="0" r="0" b="1905"/>
            <wp:docPr id="13" name="Slika 13" descr="C:\Users\korisnik\Documents\17 18\Ispis broć-ke\alizari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korisnik\Documents\17 18\Ispis broć-ke\alizarinok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6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5AC"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DB" w:rsidRDefault="002854DB" w:rsidP="000C684D">
      <w:pPr>
        <w:spacing w:after="0" w:line="240" w:lineRule="auto"/>
      </w:pPr>
      <w:r>
        <w:separator/>
      </w:r>
    </w:p>
  </w:endnote>
  <w:endnote w:type="continuationSeparator" w:id="0">
    <w:p w:rsidR="002854DB" w:rsidRDefault="002854DB" w:rsidP="000C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369771"/>
      <w:docPartObj>
        <w:docPartGallery w:val="Page Numbers (Bottom of Page)"/>
        <w:docPartUnique/>
      </w:docPartObj>
    </w:sdtPr>
    <w:sdtEndPr/>
    <w:sdtContent>
      <w:p w:rsidR="000C684D" w:rsidRDefault="000C684D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D42D8C" wp14:editId="5FE426C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84D" w:rsidRDefault="000C684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B2B2B2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19EC" w:rsidRPr="003919EC">
                                <w:rPr>
                                  <w:noProof/>
                                  <w:color w:val="B2B2B2" w:themeColor="accent2"/>
                                </w:rPr>
                                <w:t>1</w:t>
                              </w:r>
                              <w:r>
                                <w:rPr>
                                  <w:color w:val="B2B2B2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DD42D8C" id="Pravokutnik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0C684D" w:rsidRDefault="000C684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B2B2B2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19EC" w:rsidRPr="003919EC">
                          <w:rPr>
                            <w:noProof/>
                            <w:color w:val="B2B2B2" w:themeColor="accent2"/>
                          </w:rPr>
                          <w:t>1</w:t>
                        </w:r>
                        <w:r>
                          <w:rPr>
                            <w:color w:val="B2B2B2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DB" w:rsidRDefault="002854DB" w:rsidP="000C684D">
      <w:pPr>
        <w:spacing w:after="0" w:line="240" w:lineRule="auto"/>
      </w:pPr>
      <w:r>
        <w:separator/>
      </w:r>
    </w:p>
  </w:footnote>
  <w:footnote w:type="continuationSeparator" w:id="0">
    <w:p w:rsidR="002854DB" w:rsidRDefault="002854DB" w:rsidP="000C6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F7FA1"/>
    <w:multiLevelType w:val="multilevel"/>
    <w:tmpl w:val="51B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F38CE"/>
    <w:multiLevelType w:val="multilevel"/>
    <w:tmpl w:val="CBE2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CC6DF1"/>
    <w:multiLevelType w:val="multilevel"/>
    <w:tmpl w:val="083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90"/>
    <w:rsid w:val="000004A2"/>
    <w:rsid w:val="00001F12"/>
    <w:rsid w:val="000430A5"/>
    <w:rsid w:val="000C684D"/>
    <w:rsid w:val="000D313E"/>
    <w:rsid w:val="000E396C"/>
    <w:rsid w:val="00107C8D"/>
    <w:rsid w:val="001343B7"/>
    <w:rsid w:val="00143900"/>
    <w:rsid w:val="00170976"/>
    <w:rsid w:val="0023096E"/>
    <w:rsid w:val="002854DB"/>
    <w:rsid w:val="00336B8E"/>
    <w:rsid w:val="00373390"/>
    <w:rsid w:val="003919EC"/>
    <w:rsid w:val="00523CA0"/>
    <w:rsid w:val="0053319E"/>
    <w:rsid w:val="005A05AC"/>
    <w:rsid w:val="00675FFA"/>
    <w:rsid w:val="00685673"/>
    <w:rsid w:val="00702AA7"/>
    <w:rsid w:val="00740699"/>
    <w:rsid w:val="00740D76"/>
    <w:rsid w:val="007B20A3"/>
    <w:rsid w:val="007C73C5"/>
    <w:rsid w:val="00813F41"/>
    <w:rsid w:val="008A1F02"/>
    <w:rsid w:val="00910C4E"/>
    <w:rsid w:val="009D137E"/>
    <w:rsid w:val="009D5C1E"/>
    <w:rsid w:val="00A54803"/>
    <w:rsid w:val="00A66833"/>
    <w:rsid w:val="00AA75EB"/>
    <w:rsid w:val="00AB29F9"/>
    <w:rsid w:val="00B83816"/>
    <w:rsid w:val="00CB78F3"/>
    <w:rsid w:val="00D66513"/>
    <w:rsid w:val="00DB1A71"/>
    <w:rsid w:val="00DD74A8"/>
    <w:rsid w:val="00DE6D39"/>
    <w:rsid w:val="00E03D56"/>
    <w:rsid w:val="00EC5CD2"/>
    <w:rsid w:val="00F8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42655-89A1-4ECE-98F3-E78E0468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EB"/>
  </w:style>
  <w:style w:type="paragraph" w:styleId="Naslov1">
    <w:name w:val="heading 1"/>
    <w:basedOn w:val="Normal"/>
    <w:link w:val="Naslov1Char"/>
    <w:uiPriority w:val="9"/>
    <w:qFormat/>
    <w:rsid w:val="00AB29F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B2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B2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75EB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AA75EB"/>
    <w:rPr>
      <w:b/>
      <w:bCs/>
    </w:rPr>
  </w:style>
  <w:style w:type="character" w:styleId="Istaknuto">
    <w:name w:val="Emphasis"/>
    <w:basedOn w:val="Zadanifontodlomka"/>
    <w:uiPriority w:val="20"/>
    <w:qFormat/>
    <w:rsid w:val="00AA75EB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AB29F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B29F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B29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B29F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mw-headline">
    <w:name w:val="mw-headline"/>
    <w:basedOn w:val="Zadanifontodlomka"/>
    <w:rsid w:val="00AB29F9"/>
  </w:style>
  <w:style w:type="character" w:customStyle="1" w:styleId="mw-editsection">
    <w:name w:val="mw-editsection"/>
    <w:basedOn w:val="Zadanifontodlomka"/>
    <w:rsid w:val="00AB29F9"/>
  </w:style>
  <w:style w:type="character" w:customStyle="1" w:styleId="mw-editsection-bracket">
    <w:name w:val="mw-editsection-bracket"/>
    <w:basedOn w:val="Zadanifontodlomka"/>
    <w:rsid w:val="00AB29F9"/>
  </w:style>
  <w:style w:type="character" w:customStyle="1" w:styleId="mw-editsection-divider">
    <w:name w:val="mw-editsection-divider"/>
    <w:basedOn w:val="Zadanifontodlomka"/>
    <w:rsid w:val="00AB29F9"/>
  </w:style>
  <w:style w:type="character" w:customStyle="1" w:styleId="mw-cite-backlink">
    <w:name w:val="mw-cite-backlink"/>
    <w:basedOn w:val="Zadanifontodlomka"/>
    <w:rsid w:val="00AB29F9"/>
  </w:style>
  <w:style w:type="character" w:customStyle="1" w:styleId="cite-accessibility-label">
    <w:name w:val="cite-accessibility-label"/>
    <w:basedOn w:val="Zadanifontodlomka"/>
    <w:rsid w:val="00AB29F9"/>
  </w:style>
  <w:style w:type="character" w:customStyle="1" w:styleId="reference-text">
    <w:name w:val="reference-text"/>
    <w:basedOn w:val="Zadanifontodlomka"/>
    <w:rsid w:val="00AB29F9"/>
  </w:style>
  <w:style w:type="paragraph" w:styleId="Tekstbalonia">
    <w:name w:val="Balloon Text"/>
    <w:basedOn w:val="Normal"/>
    <w:link w:val="TekstbaloniaChar"/>
    <w:uiPriority w:val="99"/>
    <w:semiHidden/>
    <w:unhideWhenUsed/>
    <w:rsid w:val="00AB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9F9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B29F9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lead">
    <w:name w:val="lead"/>
    <w:basedOn w:val="Normal"/>
    <w:rsid w:val="00AB29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hr-HR"/>
    </w:rPr>
  </w:style>
  <w:style w:type="paragraph" w:customStyle="1" w:styleId="first-paragraph">
    <w:name w:val="first-paragraph"/>
    <w:basedOn w:val="Normal"/>
    <w:rsid w:val="00AB29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hr-HR"/>
    </w:rPr>
  </w:style>
  <w:style w:type="character" w:customStyle="1" w:styleId="naslov">
    <w:name w:val="naslov"/>
    <w:basedOn w:val="Zadanifontodlomka"/>
    <w:rsid w:val="00AB29F9"/>
  </w:style>
  <w:style w:type="character" w:customStyle="1" w:styleId="menutop">
    <w:name w:val="menu_top"/>
    <w:basedOn w:val="Zadanifontodlomka"/>
    <w:rsid w:val="00AB29F9"/>
  </w:style>
  <w:style w:type="character" w:customStyle="1" w:styleId="txt">
    <w:name w:val="txt"/>
    <w:basedOn w:val="Zadanifontodlomka"/>
    <w:rsid w:val="00AB29F9"/>
  </w:style>
  <w:style w:type="character" w:customStyle="1" w:styleId="naslovlink">
    <w:name w:val="naslov_link"/>
    <w:basedOn w:val="Zadanifontodlomka"/>
    <w:rsid w:val="00AB29F9"/>
  </w:style>
  <w:style w:type="character" w:customStyle="1" w:styleId="pe-postheadericon">
    <w:name w:val="pe-postheadericon"/>
    <w:basedOn w:val="Zadanifontodlomka"/>
    <w:rsid w:val="000430A5"/>
  </w:style>
  <w:style w:type="character" w:customStyle="1" w:styleId="pe-posttagicon">
    <w:name w:val="pe-posttagicon"/>
    <w:basedOn w:val="Zadanifontodlomka"/>
    <w:rsid w:val="000430A5"/>
  </w:style>
  <w:style w:type="character" w:customStyle="1" w:styleId="tags">
    <w:name w:val="tags"/>
    <w:basedOn w:val="Zadanifontodlomka"/>
    <w:rsid w:val="000430A5"/>
  </w:style>
  <w:style w:type="character" w:customStyle="1" w:styleId="natuknica">
    <w:name w:val="natuknica"/>
    <w:basedOn w:val="Zadanifontodlomka"/>
    <w:rsid w:val="000430A5"/>
  </w:style>
  <w:style w:type="character" w:customStyle="1" w:styleId="Normal1">
    <w:name w:val="Normal1"/>
    <w:basedOn w:val="Zadanifontodlomka"/>
    <w:rsid w:val="000430A5"/>
  </w:style>
  <w:style w:type="paragraph" w:styleId="Zaglavlje">
    <w:name w:val="header"/>
    <w:basedOn w:val="Normal"/>
    <w:link w:val="ZaglavljeChar"/>
    <w:uiPriority w:val="99"/>
    <w:unhideWhenUsed/>
    <w:rsid w:val="000C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84D"/>
  </w:style>
  <w:style w:type="paragraph" w:styleId="Podnoje">
    <w:name w:val="footer"/>
    <w:basedOn w:val="Normal"/>
    <w:link w:val="PodnojeChar"/>
    <w:uiPriority w:val="99"/>
    <w:unhideWhenUsed/>
    <w:rsid w:val="000C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0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5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34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9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417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3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.wikipedia.org/wiki/Latinski_jezik" TargetMode="External"/><Relationship Id="rId18" Type="http://schemas.openxmlformats.org/officeDocument/2006/relationships/hyperlink" Target="http://www.wikiwand.com/hr/Galium_verum" TargetMode="External"/><Relationship Id="rId26" Type="http://schemas.openxmlformats.org/officeDocument/2006/relationships/hyperlink" Target="https://hr.wikipedia.org/wiki/Ju%C5%BEni_Slaveni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hr.wikipedia.org/wiki/Rubia_peregrina" TargetMode="External"/><Relationship Id="rId34" Type="http://schemas.openxmlformats.org/officeDocument/2006/relationships/image" Target="media/image2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r.wikipedia.org/wiki/Galium" TargetMode="External"/><Relationship Id="rId20" Type="http://schemas.openxmlformats.org/officeDocument/2006/relationships/hyperlink" Target="https://hr.wikipedia.org/wiki/Strani_bro%C4%87" TargetMode="External"/><Relationship Id="rId29" Type="http://schemas.openxmlformats.org/officeDocument/2006/relationships/hyperlink" Target="https://hr.wikipedia.org/wiki/Grc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wikipedia.org/wiki/Rubia" TargetMode="External"/><Relationship Id="rId24" Type="http://schemas.openxmlformats.org/officeDocument/2006/relationships/hyperlink" Target="https://hr.wikipedia.org/w/index.php?title=Bojenje&amp;action=edit&amp;redlink=1" TargetMode="External"/><Relationship Id="rId32" Type="http://schemas.openxmlformats.org/officeDocument/2006/relationships/hyperlink" Target="https://hr.wikipedia.org/wiki/Datoteka:Illustration_Rubia_tinctorum1.jpg" TargetMode="External"/><Relationship Id="rId37" Type="http://schemas.openxmlformats.org/officeDocument/2006/relationships/image" Target="media/image5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Bro%C4%87ika" TargetMode="External"/><Relationship Id="rId23" Type="http://schemas.openxmlformats.org/officeDocument/2006/relationships/hyperlink" Target="https://hr.wikipedia.org/wiki/Rubia_tinctorum" TargetMode="External"/><Relationship Id="rId28" Type="http://schemas.openxmlformats.org/officeDocument/2006/relationships/hyperlink" Target="https://hr.wikipedia.org/wiki/Egip%C4%87ani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s://hr.wikipedia.org/wiki/Rubiaceae" TargetMode="External"/><Relationship Id="rId19" Type="http://schemas.openxmlformats.org/officeDocument/2006/relationships/hyperlink" Target="https://hr.wikipedia.org/wiki/Hrvatska" TargetMode="External"/><Relationship Id="rId31" Type="http://schemas.openxmlformats.org/officeDocument/2006/relationships/hyperlink" Target="https://hr.wikipedia.org/wiki/Posebno:Tra%C5%BEi_ISBN/35330237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Magnoliopsida" TargetMode="External"/><Relationship Id="rId14" Type="http://schemas.openxmlformats.org/officeDocument/2006/relationships/hyperlink" Target="https://hr.wikipedia.org/wiki/Rubiaceae" TargetMode="External"/><Relationship Id="rId22" Type="http://schemas.openxmlformats.org/officeDocument/2006/relationships/hyperlink" Target="https://hr.wikipedia.org/wiki/Pravi_bro%C4%87" TargetMode="External"/><Relationship Id="rId27" Type="http://schemas.openxmlformats.org/officeDocument/2006/relationships/hyperlink" Target="https://hr.wikipedia.org/wiki/Pisanica" TargetMode="External"/><Relationship Id="rId30" Type="http://schemas.openxmlformats.org/officeDocument/2006/relationships/hyperlink" Target="https://hr.wikipedia.org/wiki/Perzijanci" TargetMode="External"/><Relationship Id="rId35" Type="http://schemas.openxmlformats.org/officeDocument/2006/relationships/image" Target="media/image3.jpeg"/><Relationship Id="rId8" Type="http://schemas.openxmlformats.org/officeDocument/2006/relationships/hyperlink" Target="https://hr.wikipedia.org/wiki/Plantae" TargetMode="External"/><Relationship Id="rId3" Type="http://schemas.openxmlformats.org/officeDocument/2006/relationships/styles" Target="styles.xml"/><Relationship Id="rId12" Type="http://schemas.openxmlformats.org/officeDocument/2006/relationships/hyperlink" Target="https://hr.wikipedia.org/wiki/L." TargetMode="External"/><Relationship Id="rId17" Type="http://schemas.openxmlformats.org/officeDocument/2006/relationships/hyperlink" Target="http://www.wikiwand.com/hr/Prava_bro%C4%87ika" TargetMode="External"/><Relationship Id="rId25" Type="http://schemas.openxmlformats.org/officeDocument/2006/relationships/hyperlink" Target="https://hr.wikipedia.org/wiki/Tkanina" TargetMode="External"/><Relationship Id="rId33" Type="http://schemas.openxmlformats.org/officeDocument/2006/relationships/image" Target="media/image1.jpeg"/><Relationship Id="rId38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FF00"/>
      </a:dk1>
      <a:lt1>
        <a:sysClr val="window" lastClr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5165-B064-45E5-AD9C-7425C6A3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Butumović</dc:creator>
  <cp:keywords/>
  <dc:description/>
  <cp:lastModifiedBy>acme</cp:lastModifiedBy>
  <cp:revision>2</cp:revision>
  <cp:lastPrinted>2018-03-23T12:43:00Z</cp:lastPrinted>
  <dcterms:created xsi:type="dcterms:W3CDTF">2018-04-07T05:56:00Z</dcterms:created>
  <dcterms:modified xsi:type="dcterms:W3CDTF">2018-04-07T05:56:00Z</dcterms:modified>
</cp:coreProperties>
</file>